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1D16" w14:textId="4290E14D" w:rsidR="003E69C5" w:rsidRPr="000669B5" w:rsidRDefault="003E69C5" w:rsidP="003E69C5">
      <w:pPr>
        <w:pStyle w:val="Default"/>
        <w:rPr>
          <w:rFonts w:asciiTheme="majorHAnsi" w:hAnsiTheme="majorHAnsi" w:cstheme="majorHAnsi"/>
        </w:rPr>
      </w:pPr>
    </w:p>
    <w:p w14:paraId="188CD9C3" w14:textId="77777777" w:rsidR="00E3464A" w:rsidRDefault="00E3464A" w:rsidP="003E69C5">
      <w:pPr>
        <w:pStyle w:val="Default"/>
        <w:jc w:val="center"/>
        <w:rPr>
          <w:rFonts w:asciiTheme="majorHAnsi" w:hAnsiTheme="majorHAnsi" w:cstheme="majorHAnsi"/>
          <w:b/>
          <w:bCs/>
          <w:color w:val="auto"/>
        </w:rPr>
      </w:pPr>
      <w:r>
        <w:rPr>
          <w:rFonts w:asciiTheme="majorHAnsi" w:hAnsiTheme="majorHAnsi" w:cstheme="majorHAnsi"/>
          <w:b/>
          <w:bCs/>
          <w:color w:val="auto"/>
        </w:rPr>
        <w:t xml:space="preserve">SPWC4753 </w:t>
      </w:r>
    </w:p>
    <w:p w14:paraId="24104EA4" w14:textId="08B4BB94" w:rsidR="003E69C5" w:rsidRPr="000669B5" w:rsidRDefault="003E69C5" w:rsidP="003E69C5">
      <w:pPr>
        <w:pStyle w:val="Default"/>
        <w:jc w:val="center"/>
        <w:rPr>
          <w:rFonts w:asciiTheme="majorHAnsi" w:hAnsiTheme="majorHAnsi" w:cstheme="majorHAnsi"/>
          <w:b/>
          <w:bCs/>
          <w:color w:val="auto"/>
        </w:rPr>
      </w:pPr>
      <w:r w:rsidRPr="000669B5">
        <w:rPr>
          <w:rFonts w:asciiTheme="majorHAnsi" w:hAnsiTheme="majorHAnsi" w:cstheme="majorHAnsi"/>
          <w:b/>
          <w:bCs/>
          <w:color w:val="auto"/>
        </w:rPr>
        <w:t>2023 RHODE ISLAND CANCER SUMMIT (</w:t>
      </w:r>
      <w:r w:rsidRPr="000669B5">
        <w:rPr>
          <w:rFonts w:asciiTheme="majorHAnsi" w:hAnsiTheme="majorHAnsi" w:cstheme="majorHAnsi"/>
          <w:b/>
          <w:bCs/>
          <w:i/>
          <w:iCs/>
          <w:color w:val="auto"/>
        </w:rPr>
        <w:t>In person &amp; Virtual</w:t>
      </w:r>
      <w:r w:rsidRPr="000669B5">
        <w:rPr>
          <w:rFonts w:asciiTheme="majorHAnsi" w:hAnsiTheme="majorHAnsi" w:cstheme="majorHAnsi"/>
          <w:b/>
          <w:bCs/>
          <w:color w:val="auto"/>
        </w:rPr>
        <w:t>)</w:t>
      </w:r>
    </w:p>
    <w:p w14:paraId="3D1D0A0C" w14:textId="77777777" w:rsidR="003E69C5" w:rsidRPr="000669B5" w:rsidRDefault="003E69C5" w:rsidP="003E69C5">
      <w:pPr>
        <w:pStyle w:val="Default"/>
        <w:jc w:val="center"/>
        <w:rPr>
          <w:rFonts w:asciiTheme="majorHAnsi" w:hAnsiTheme="majorHAnsi" w:cstheme="majorHAnsi"/>
          <w:b/>
          <w:bCs/>
          <w:color w:val="auto"/>
        </w:rPr>
      </w:pPr>
      <w:r w:rsidRPr="000669B5">
        <w:rPr>
          <w:rFonts w:asciiTheme="majorHAnsi" w:hAnsiTheme="majorHAnsi" w:cstheme="majorHAnsi"/>
          <w:b/>
          <w:bCs/>
          <w:color w:val="auto"/>
        </w:rPr>
        <w:t>A DECADE OF PROMISE FOR</w:t>
      </w:r>
    </w:p>
    <w:p w14:paraId="634B618C" w14:textId="1E1733D2" w:rsidR="003E69C5" w:rsidRPr="000669B5" w:rsidRDefault="003E69C5" w:rsidP="003E69C5">
      <w:pPr>
        <w:pStyle w:val="Default"/>
        <w:jc w:val="center"/>
        <w:rPr>
          <w:rFonts w:asciiTheme="majorHAnsi" w:hAnsiTheme="majorHAnsi" w:cstheme="majorHAnsi"/>
          <w:b/>
          <w:bCs/>
          <w:color w:val="auto"/>
        </w:rPr>
      </w:pPr>
      <w:r w:rsidRPr="000669B5">
        <w:rPr>
          <w:rFonts w:asciiTheme="majorHAnsi" w:hAnsiTheme="majorHAnsi" w:cstheme="majorHAnsi"/>
          <w:b/>
          <w:bCs/>
          <w:color w:val="auto"/>
        </w:rPr>
        <w:t>SURVIVORSHIP IN 2023</w:t>
      </w:r>
    </w:p>
    <w:p w14:paraId="00CE8DEA" w14:textId="2586BBA4" w:rsidR="003E69C5" w:rsidRPr="000669B5" w:rsidRDefault="003E69C5" w:rsidP="003E69C5">
      <w:pPr>
        <w:pStyle w:val="Default"/>
        <w:jc w:val="center"/>
        <w:rPr>
          <w:rFonts w:asciiTheme="majorHAnsi" w:hAnsiTheme="majorHAnsi" w:cstheme="majorHAnsi"/>
          <w:b/>
          <w:bCs/>
          <w:color w:val="auto"/>
        </w:rPr>
      </w:pPr>
      <w:r w:rsidRPr="000669B5">
        <w:rPr>
          <w:rFonts w:asciiTheme="majorHAnsi" w:hAnsiTheme="majorHAnsi" w:cstheme="majorHAnsi"/>
          <w:b/>
          <w:bCs/>
          <w:color w:val="auto"/>
        </w:rPr>
        <w:t>NAVIGATING FINANCIAL TOXICITIESOF CANCER TREATMENT AND BEYOND</w:t>
      </w:r>
    </w:p>
    <w:p w14:paraId="3CD94065" w14:textId="758836E8" w:rsidR="00124455" w:rsidRPr="000669B5" w:rsidRDefault="00124455" w:rsidP="003E69C5">
      <w:pPr>
        <w:pStyle w:val="Default"/>
        <w:jc w:val="center"/>
        <w:rPr>
          <w:rFonts w:asciiTheme="majorHAnsi" w:hAnsiTheme="majorHAnsi" w:cstheme="majorHAnsi"/>
          <w:b/>
          <w:bCs/>
          <w:color w:val="auto"/>
        </w:rPr>
      </w:pPr>
    </w:p>
    <w:p w14:paraId="7908F8B3" w14:textId="7878193A" w:rsidR="00124455" w:rsidRPr="000669B5" w:rsidRDefault="00124455" w:rsidP="00124455">
      <w:pPr>
        <w:pStyle w:val="Default"/>
        <w:jc w:val="center"/>
        <w:rPr>
          <w:rFonts w:asciiTheme="majorHAnsi" w:hAnsiTheme="majorHAnsi" w:cstheme="majorHAnsi"/>
          <w:color w:val="auto"/>
        </w:rPr>
      </w:pPr>
      <w:r w:rsidRPr="000669B5">
        <w:rPr>
          <w:rFonts w:asciiTheme="majorHAnsi" w:hAnsiTheme="majorHAnsi" w:cstheme="majorHAnsi"/>
          <w:b/>
          <w:bCs/>
          <w:color w:val="auto"/>
        </w:rPr>
        <w:t xml:space="preserve">Location: </w:t>
      </w:r>
      <w:r w:rsidRPr="000669B5">
        <w:rPr>
          <w:rFonts w:asciiTheme="majorHAnsi" w:hAnsiTheme="majorHAnsi" w:cstheme="majorHAnsi"/>
          <w:color w:val="auto"/>
        </w:rPr>
        <w:t xml:space="preserve">Crowne Plaza Providence-Warwick (Airport), an IHG Hotel </w:t>
      </w:r>
    </w:p>
    <w:p w14:paraId="05AF68C8" w14:textId="3955F4C5" w:rsidR="00124455" w:rsidRDefault="00124455" w:rsidP="00124455">
      <w:pPr>
        <w:pStyle w:val="Default"/>
        <w:jc w:val="center"/>
        <w:rPr>
          <w:rFonts w:asciiTheme="majorHAnsi" w:hAnsiTheme="majorHAnsi" w:cstheme="majorHAnsi"/>
          <w:color w:val="auto"/>
        </w:rPr>
      </w:pPr>
      <w:r w:rsidRPr="000669B5">
        <w:rPr>
          <w:rFonts w:asciiTheme="majorHAnsi" w:hAnsiTheme="majorHAnsi" w:cstheme="majorHAnsi"/>
          <w:color w:val="auto"/>
        </w:rPr>
        <w:t>801 Greenwich Avenue Warwick, RI 02886</w:t>
      </w:r>
    </w:p>
    <w:p w14:paraId="319BF2D9" w14:textId="46C03B09" w:rsidR="00880B0A" w:rsidRDefault="00880B0A" w:rsidP="00124455">
      <w:pPr>
        <w:pStyle w:val="Default"/>
        <w:jc w:val="center"/>
        <w:rPr>
          <w:rFonts w:asciiTheme="majorHAnsi" w:hAnsiTheme="majorHAnsi" w:cstheme="majorHAnsi"/>
          <w:color w:val="auto"/>
        </w:rPr>
      </w:pPr>
    </w:p>
    <w:p w14:paraId="57A597B1" w14:textId="43A519FB" w:rsidR="00880B0A" w:rsidRPr="000669B5" w:rsidRDefault="00880B0A" w:rsidP="00124455">
      <w:pPr>
        <w:pStyle w:val="Default"/>
        <w:jc w:val="center"/>
        <w:rPr>
          <w:rFonts w:asciiTheme="majorHAnsi" w:hAnsiTheme="majorHAnsi" w:cstheme="majorHAnsi"/>
          <w:color w:val="auto"/>
        </w:rPr>
      </w:pPr>
      <w:r>
        <w:rPr>
          <w:rFonts w:asciiTheme="majorHAnsi" w:hAnsiTheme="majorHAnsi" w:cstheme="majorHAnsi"/>
          <w:color w:val="auto"/>
        </w:rPr>
        <w:t>October 11, 2023</w:t>
      </w:r>
    </w:p>
    <w:p w14:paraId="0F26FA6A" w14:textId="77777777" w:rsidR="003E69C5" w:rsidRPr="000669B5" w:rsidRDefault="003E69C5" w:rsidP="003E69C5">
      <w:pPr>
        <w:pStyle w:val="Default"/>
        <w:rPr>
          <w:rFonts w:asciiTheme="majorHAnsi" w:hAnsiTheme="majorHAnsi" w:cstheme="majorHAnsi"/>
          <w:color w:val="auto"/>
        </w:rPr>
      </w:pPr>
    </w:p>
    <w:p w14:paraId="577ABE0F" w14:textId="77777777" w:rsidR="003E69C5" w:rsidRPr="000669B5" w:rsidRDefault="003E69C5" w:rsidP="003E69C5">
      <w:pPr>
        <w:pStyle w:val="Default"/>
        <w:jc w:val="center"/>
        <w:rPr>
          <w:rFonts w:asciiTheme="majorHAnsi" w:hAnsiTheme="majorHAnsi" w:cstheme="majorHAnsi"/>
          <w:color w:val="auto"/>
        </w:rPr>
      </w:pPr>
      <w:r w:rsidRPr="000669B5">
        <w:rPr>
          <w:rFonts w:asciiTheme="majorHAnsi" w:hAnsiTheme="majorHAnsi" w:cstheme="majorHAnsi"/>
          <w:color w:val="auto"/>
        </w:rPr>
        <w:t>AGENDA</w:t>
      </w:r>
    </w:p>
    <w:p w14:paraId="1E25CA5A" w14:textId="77777777" w:rsidR="003E69C5" w:rsidRPr="000669B5" w:rsidRDefault="003E69C5" w:rsidP="003E69C5">
      <w:pPr>
        <w:pStyle w:val="Default"/>
        <w:rPr>
          <w:rFonts w:asciiTheme="majorHAnsi" w:hAnsiTheme="majorHAnsi" w:cstheme="majorHAnsi"/>
          <w:color w:val="auto"/>
        </w:rPr>
      </w:pPr>
    </w:p>
    <w:p w14:paraId="2AD0A8F3" w14:textId="731C247D"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8:00 am – 8:15 am</w:t>
      </w:r>
      <w:r w:rsidRPr="000669B5">
        <w:rPr>
          <w:rFonts w:asciiTheme="majorHAnsi" w:hAnsiTheme="majorHAnsi" w:cstheme="majorHAnsi"/>
        </w:rPr>
        <w:t xml:space="preserve">                </w:t>
      </w:r>
      <w:r w:rsidRPr="000669B5">
        <w:rPr>
          <w:rFonts w:asciiTheme="majorHAnsi" w:hAnsiTheme="majorHAnsi" w:cstheme="majorHAnsi"/>
          <w:b/>
          <w:bCs/>
          <w:color w:val="auto"/>
        </w:rPr>
        <w:t>Welcoming Remarks*</w:t>
      </w:r>
    </w:p>
    <w:p w14:paraId="674A3C40" w14:textId="77777777"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James Willsey,</w:t>
      </w:r>
      <w:r w:rsidRPr="000669B5">
        <w:rPr>
          <w:rFonts w:asciiTheme="majorHAnsi" w:hAnsiTheme="majorHAnsi" w:cstheme="majorHAnsi"/>
          <w:color w:val="auto"/>
        </w:rPr>
        <w:t xml:space="preserve"> Conference Facilitator</w:t>
      </w:r>
    </w:p>
    <w:p w14:paraId="25F64795" w14:textId="27491702"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Patricia Stout, DNP, APRN-CNP</w:t>
      </w:r>
      <w:r w:rsidRPr="000669B5">
        <w:rPr>
          <w:rFonts w:asciiTheme="majorHAnsi" w:hAnsiTheme="majorHAnsi" w:cstheme="majorHAnsi"/>
          <w:color w:val="auto"/>
        </w:rPr>
        <w:t>, Board Chair, PRCRI; Associate Clinical Professor, College of Nursing, University of Rhode Island</w:t>
      </w:r>
    </w:p>
    <w:p w14:paraId="438074CD" w14:textId="44EF67A0"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Megan Daniel</w:t>
      </w:r>
      <w:r w:rsidRPr="000669B5">
        <w:rPr>
          <w:rFonts w:asciiTheme="majorHAnsi" w:hAnsiTheme="majorHAnsi" w:cstheme="majorHAnsi"/>
          <w:color w:val="auto"/>
        </w:rPr>
        <w:t>, Executive Director, PRCRI</w:t>
      </w:r>
    </w:p>
    <w:p w14:paraId="2F674183" w14:textId="77777777" w:rsidR="003E69C5" w:rsidRPr="000669B5" w:rsidRDefault="003E69C5" w:rsidP="003E69C5">
      <w:pPr>
        <w:pStyle w:val="Default"/>
        <w:rPr>
          <w:rFonts w:asciiTheme="majorHAnsi" w:hAnsiTheme="majorHAnsi" w:cstheme="majorHAnsi"/>
          <w:color w:val="auto"/>
        </w:rPr>
      </w:pPr>
    </w:p>
    <w:p w14:paraId="21EE4C58" w14:textId="7451277D"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 xml:space="preserve">8:15 am – 8:20 am                </w:t>
      </w:r>
      <w:r w:rsidRPr="000669B5">
        <w:rPr>
          <w:rFonts w:asciiTheme="majorHAnsi" w:hAnsiTheme="majorHAnsi" w:cstheme="majorHAnsi"/>
        </w:rPr>
        <w:t xml:space="preserve"> </w:t>
      </w:r>
      <w:r w:rsidRPr="000669B5">
        <w:rPr>
          <w:rFonts w:asciiTheme="majorHAnsi" w:hAnsiTheme="majorHAnsi" w:cstheme="majorHAnsi"/>
          <w:b/>
          <w:bCs/>
          <w:color w:val="auto"/>
        </w:rPr>
        <w:t>Greetings from the Rhode Island Department of Health *</w:t>
      </w:r>
    </w:p>
    <w:p w14:paraId="4B128032" w14:textId="01C1E8DB"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color w:val="auto"/>
        </w:rPr>
        <w:t>Director of Health or Designee</w:t>
      </w:r>
    </w:p>
    <w:p w14:paraId="070EC8C4" w14:textId="77777777" w:rsidR="003E69C5" w:rsidRPr="000669B5" w:rsidRDefault="003E69C5" w:rsidP="003E69C5">
      <w:pPr>
        <w:pStyle w:val="Default"/>
        <w:rPr>
          <w:rFonts w:asciiTheme="majorHAnsi" w:hAnsiTheme="majorHAnsi" w:cstheme="majorHAnsi"/>
          <w:color w:val="auto"/>
        </w:rPr>
      </w:pPr>
    </w:p>
    <w:p w14:paraId="4DF38C2F" w14:textId="6C2DDE8E"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8:20 am – 8:50 am</w:t>
      </w:r>
      <w:r w:rsidRPr="000669B5">
        <w:rPr>
          <w:rFonts w:asciiTheme="majorHAnsi" w:hAnsiTheme="majorHAnsi" w:cstheme="majorHAnsi"/>
        </w:rPr>
        <w:t xml:space="preserve">                 </w:t>
      </w:r>
      <w:r w:rsidRPr="000669B5">
        <w:rPr>
          <w:rFonts w:asciiTheme="majorHAnsi" w:hAnsiTheme="majorHAnsi" w:cstheme="majorHAnsi"/>
          <w:b/>
          <w:bCs/>
          <w:color w:val="auto"/>
        </w:rPr>
        <w:t>Cancer Updates from the National Cancer Institute</w:t>
      </w:r>
    </w:p>
    <w:p w14:paraId="36BFEC84" w14:textId="34F8784E"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Janet de Moor, PhD, MPH</w:t>
      </w:r>
      <w:r w:rsidRPr="000669B5">
        <w:rPr>
          <w:rFonts w:asciiTheme="majorHAnsi" w:hAnsiTheme="majorHAnsi" w:cstheme="majorHAnsi"/>
          <w:color w:val="auto"/>
        </w:rPr>
        <w:t xml:space="preserve">, </w:t>
      </w:r>
      <w:r w:rsidR="003F0DE1" w:rsidRPr="003F0DE1">
        <w:rPr>
          <w:rFonts w:asciiTheme="majorHAnsi" w:hAnsiTheme="majorHAnsi" w:cstheme="majorHAnsi"/>
          <w:color w:val="auto"/>
        </w:rPr>
        <w:t>Acting Associate Director, Healthcare Delivery Research Program, Division of Cancer Control and Population Sciences, National Cancer Institute</w:t>
      </w:r>
    </w:p>
    <w:p w14:paraId="460BC6F1" w14:textId="77777777" w:rsidR="003E69C5" w:rsidRPr="000669B5" w:rsidRDefault="003E69C5" w:rsidP="003E69C5">
      <w:pPr>
        <w:pStyle w:val="Default"/>
        <w:rPr>
          <w:rFonts w:asciiTheme="majorHAnsi" w:hAnsiTheme="majorHAnsi" w:cstheme="majorHAnsi"/>
          <w:color w:val="auto"/>
        </w:rPr>
      </w:pPr>
    </w:p>
    <w:p w14:paraId="1355B41B" w14:textId="52CD8643"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8:50 am – 9:50am</w:t>
      </w:r>
      <w:r w:rsidRPr="000669B5">
        <w:rPr>
          <w:rFonts w:asciiTheme="majorHAnsi" w:hAnsiTheme="majorHAnsi" w:cstheme="majorHAnsi"/>
        </w:rPr>
        <w:t xml:space="preserve">                          </w:t>
      </w:r>
      <w:r w:rsidRPr="000669B5">
        <w:rPr>
          <w:rFonts w:asciiTheme="majorHAnsi" w:hAnsiTheme="majorHAnsi" w:cstheme="majorHAnsi"/>
          <w:b/>
          <w:bCs/>
          <w:color w:val="auto"/>
        </w:rPr>
        <w:t>Keynote Presentation</w:t>
      </w:r>
    </w:p>
    <w:p w14:paraId="31A4A91C" w14:textId="687C2303"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S. Vincent Rajkumar, MD</w:t>
      </w:r>
      <w:proofErr w:type="gramStart"/>
      <w:r w:rsidRPr="000669B5">
        <w:rPr>
          <w:rFonts w:asciiTheme="majorHAnsi" w:hAnsiTheme="majorHAnsi" w:cstheme="majorHAnsi"/>
          <w:color w:val="auto"/>
        </w:rPr>
        <w:t xml:space="preserve">, </w:t>
      </w:r>
      <w:r w:rsidR="00EE089E" w:rsidRPr="00EE089E">
        <w:rPr>
          <w:rFonts w:asciiTheme="majorHAnsi" w:hAnsiTheme="majorHAnsi" w:cstheme="majorHAnsi"/>
          <w:color w:val="auto"/>
        </w:rPr>
        <w:t>,</w:t>
      </w:r>
      <w:proofErr w:type="gramEnd"/>
      <w:r w:rsidR="00EE089E" w:rsidRPr="00EE089E">
        <w:rPr>
          <w:rFonts w:asciiTheme="majorHAnsi" w:hAnsiTheme="majorHAnsi" w:cstheme="majorHAnsi"/>
          <w:color w:val="auto"/>
        </w:rPr>
        <w:t xml:space="preserve"> Professor of Medicine, Edward W. and Betty Knight Scripps Professor of Medicine, Mayo Clinic</w:t>
      </w:r>
    </w:p>
    <w:p w14:paraId="48A547F5" w14:textId="77777777" w:rsidR="003E69C5" w:rsidRPr="000669B5" w:rsidRDefault="003E69C5" w:rsidP="003E69C5">
      <w:pPr>
        <w:pStyle w:val="Default"/>
        <w:rPr>
          <w:rFonts w:asciiTheme="majorHAnsi" w:hAnsiTheme="majorHAnsi" w:cstheme="majorHAnsi"/>
          <w:color w:val="auto"/>
        </w:rPr>
      </w:pPr>
    </w:p>
    <w:p w14:paraId="59EB18CB" w14:textId="53A0F622"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9:50 am – 9:55 am                               Award Presentation *</w:t>
      </w:r>
    </w:p>
    <w:p w14:paraId="7361D2A0" w14:textId="77777777" w:rsidR="003E69C5" w:rsidRPr="000669B5" w:rsidRDefault="003E69C5" w:rsidP="003E69C5">
      <w:pPr>
        <w:pStyle w:val="Default"/>
        <w:rPr>
          <w:rFonts w:asciiTheme="majorHAnsi" w:hAnsiTheme="majorHAnsi" w:cstheme="majorHAnsi"/>
          <w:color w:val="auto"/>
        </w:rPr>
      </w:pPr>
    </w:p>
    <w:p w14:paraId="2B230B4C" w14:textId="6ACBC8AF"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9:55 am – 10:25 am</w:t>
      </w:r>
      <w:r w:rsidRPr="000669B5">
        <w:rPr>
          <w:rFonts w:asciiTheme="majorHAnsi" w:hAnsiTheme="majorHAnsi" w:cstheme="majorHAnsi"/>
        </w:rPr>
        <w:t xml:space="preserve">                              </w:t>
      </w:r>
      <w:r w:rsidRPr="000669B5">
        <w:rPr>
          <w:rFonts w:asciiTheme="majorHAnsi" w:hAnsiTheme="majorHAnsi" w:cstheme="majorHAnsi"/>
          <w:b/>
          <w:bCs/>
          <w:color w:val="auto"/>
        </w:rPr>
        <w:t>Exhibitor Break*</w:t>
      </w:r>
    </w:p>
    <w:p w14:paraId="26DEC9A7" w14:textId="77777777" w:rsidR="003E69C5" w:rsidRPr="000669B5" w:rsidRDefault="003E69C5" w:rsidP="003E69C5">
      <w:pPr>
        <w:pStyle w:val="Default"/>
        <w:rPr>
          <w:rFonts w:asciiTheme="majorHAnsi" w:hAnsiTheme="majorHAnsi" w:cstheme="majorHAnsi"/>
          <w:color w:val="auto"/>
        </w:rPr>
      </w:pPr>
    </w:p>
    <w:p w14:paraId="7A753D7F" w14:textId="28B1AC47"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10:25 am – 11:25 am           Panel on Financial Toxicity's Impact on the Cancer Patient</w:t>
      </w:r>
    </w:p>
    <w:p w14:paraId="7B4CDC07" w14:textId="06457732"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Heather Coelho, BSN, RN, OCN, CN-BN</w:t>
      </w:r>
      <w:r w:rsidRPr="000669B5">
        <w:rPr>
          <w:rFonts w:asciiTheme="majorHAnsi" w:hAnsiTheme="majorHAnsi" w:cstheme="majorHAnsi"/>
          <w:color w:val="auto"/>
        </w:rPr>
        <w:t xml:space="preserve">, </w:t>
      </w:r>
      <w:r w:rsidR="00160855" w:rsidRPr="00160855">
        <w:rPr>
          <w:rFonts w:asciiTheme="majorHAnsi" w:hAnsiTheme="majorHAnsi" w:cstheme="majorHAnsi"/>
          <w:color w:val="auto"/>
        </w:rPr>
        <w:t>Breast Health Nurse Navigator, Program in Women’s Oncology, Women &amp; Infants Hospital</w:t>
      </w:r>
    </w:p>
    <w:p w14:paraId="4EA1EA0F" w14:textId="77D2420B"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lastRenderedPageBreak/>
        <w:t>Max McMahon, LICSW</w:t>
      </w:r>
      <w:r w:rsidRPr="000669B5">
        <w:rPr>
          <w:rFonts w:asciiTheme="majorHAnsi" w:hAnsiTheme="majorHAnsi" w:cstheme="majorHAnsi"/>
          <w:color w:val="auto"/>
        </w:rPr>
        <w:t xml:space="preserve">, </w:t>
      </w:r>
      <w:r w:rsidR="00265F53" w:rsidRPr="00265F53">
        <w:rPr>
          <w:rFonts w:asciiTheme="majorHAnsi" w:hAnsiTheme="majorHAnsi" w:cstheme="majorHAnsi"/>
          <w:color w:val="auto"/>
        </w:rPr>
        <w:t>Oncology Clinical Social Worker, Dana Farber Cancer Institute</w:t>
      </w:r>
    </w:p>
    <w:p w14:paraId="3900B986" w14:textId="60E52B68" w:rsidR="003E69C5" w:rsidRDefault="00135437" w:rsidP="003E69C5">
      <w:pPr>
        <w:pStyle w:val="Default"/>
        <w:rPr>
          <w:rFonts w:asciiTheme="majorHAnsi" w:hAnsiTheme="majorHAnsi" w:cstheme="majorHAnsi"/>
          <w:b/>
          <w:bCs/>
          <w:i/>
          <w:iCs/>
          <w:color w:val="auto"/>
        </w:rPr>
      </w:pPr>
      <w:r w:rsidRPr="00135437">
        <w:rPr>
          <w:rFonts w:asciiTheme="majorHAnsi" w:hAnsiTheme="majorHAnsi" w:cstheme="majorHAnsi"/>
          <w:b/>
          <w:bCs/>
          <w:i/>
          <w:iCs/>
          <w:color w:val="auto"/>
        </w:rPr>
        <w:t>Jim Willsey, Retired Chaplain</w:t>
      </w:r>
      <w:r w:rsidR="00BF0D4F">
        <w:rPr>
          <w:rFonts w:asciiTheme="majorHAnsi" w:hAnsiTheme="majorHAnsi" w:cstheme="majorHAnsi"/>
          <w:b/>
          <w:bCs/>
          <w:i/>
          <w:iCs/>
          <w:color w:val="auto"/>
        </w:rPr>
        <w:t xml:space="preserve"> (Moderator)</w:t>
      </w:r>
    </w:p>
    <w:p w14:paraId="17FE0D65" w14:textId="77777777" w:rsidR="00135437" w:rsidRPr="000669B5" w:rsidRDefault="00135437" w:rsidP="003E69C5">
      <w:pPr>
        <w:pStyle w:val="Default"/>
        <w:rPr>
          <w:rFonts w:asciiTheme="majorHAnsi" w:hAnsiTheme="majorHAnsi" w:cstheme="majorHAnsi"/>
          <w:b/>
          <w:bCs/>
          <w:i/>
          <w:iCs/>
          <w:color w:val="auto"/>
        </w:rPr>
      </w:pPr>
    </w:p>
    <w:p w14:paraId="7EC517A3" w14:textId="32D3AA74"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color w:val="auto"/>
        </w:rPr>
        <w:t>11:25 am – 11:55 pm</w:t>
      </w:r>
      <w:r w:rsidRPr="000669B5">
        <w:rPr>
          <w:rFonts w:asciiTheme="majorHAnsi" w:hAnsiTheme="majorHAnsi" w:cstheme="majorHAnsi"/>
        </w:rPr>
        <w:t xml:space="preserve">                          </w:t>
      </w:r>
      <w:r w:rsidRPr="000669B5">
        <w:rPr>
          <w:rFonts w:asciiTheme="majorHAnsi" w:hAnsiTheme="majorHAnsi" w:cstheme="majorHAnsi"/>
          <w:b/>
          <w:bCs/>
          <w:color w:val="auto"/>
        </w:rPr>
        <w:t>Sponsor Break, Snacks *</w:t>
      </w:r>
    </w:p>
    <w:p w14:paraId="6EDD1CF3" w14:textId="77777777" w:rsidR="00C762D7" w:rsidRDefault="00C762D7" w:rsidP="003E69C5">
      <w:pPr>
        <w:pStyle w:val="Default"/>
        <w:rPr>
          <w:rFonts w:asciiTheme="majorHAnsi" w:hAnsiTheme="majorHAnsi" w:cstheme="majorHAnsi"/>
          <w:b/>
          <w:bCs/>
          <w:color w:val="auto"/>
        </w:rPr>
      </w:pPr>
    </w:p>
    <w:p w14:paraId="6A28B4A2" w14:textId="10AA431B" w:rsidR="003E69C5" w:rsidRPr="000669B5" w:rsidRDefault="003E69C5" w:rsidP="003E69C5">
      <w:pPr>
        <w:pStyle w:val="Default"/>
        <w:rPr>
          <w:rFonts w:asciiTheme="majorHAnsi" w:hAnsiTheme="majorHAnsi" w:cstheme="majorHAnsi"/>
          <w:b/>
          <w:bCs/>
          <w:color w:val="auto"/>
        </w:rPr>
      </w:pPr>
      <w:r w:rsidRPr="000669B5">
        <w:rPr>
          <w:rFonts w:asciiTheme="majorHAnsi" w:hAnsiTheme="majorHAnsi" w:cstheme="majorHAnsi"/>
          <w:b/>
          <w:bCs/>
          <w:color w:val="auto"/>
        </w:rPr>
        <w:t>11:55 pm – 12:55 pm</w:t>
      </w:r>
      <w:r w:rsidRPr="000669B5">
        <w:rPr>
          <w:rFonts w:asciiTheme="majorHAnsi" w:hAnsiTheme="majorHAnsi" w:cstheme="majorHAnsi"/>
        </w:rPr>
        <w:t xml:space="preserve">                         </w:t>
      </w:r>
      <w:r w:rsidRPr="000669B5">
        <w:rPr>
          <w:rFonts w:asciiTheme="majorHAnsi" w:hAnsiTheme="majorHAnsi" w:cstheme="majorHAnsi"/>
          <w:b/>
          <w:bCs/>
          <w:color w:val="auto"/>
        </w:rPr>
        <w:t>Call to Action Presentation</w:t>
      </w:r>
    </w:p>
    <w:p w14:paraId="1C983401" w14:textId="3784BA7C"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Robert Legare, MD, FACP</w:t>
      </w:r>
      <w:r w:rsidRPr="000669B5">
        <w:rPr>
          <w:rFonts w:asciiTheme="majorHAnsi" w:hAnsiTheme="majorHAnsi" w:cstheme="majorHAnsi"/>
          <w:color w:val="auto"/>
        </w:rPr>
        <w:t>, Associate Professor of Clinical Medicine, Yale School of Medicine; Medical Director, Smilow Cancer Hospital Care Center at Westerly, RI and Waterford, CT</w:t>
      </w:r>
      <w:r w:rsidR="00444BE2">
        <w:rPr>
          <w:rFonts w:asciiTheme="majorHAnsi" w:hAnsiTheme="majorHAnsi" w:cstheme="majorHAnsi"/>
          <w:color w:val="auto"/>
        </w:rPr>
        <w:t xml:space="preserve"> </w:t>
      </w:r>
      <w:r w:rsidR="00184F25" w:rsidRPr="00184F25">
        <w:rPr>
          <w:rFonts w:asciiTheme="majorHAnsi" w:hAnsiTheme="majorHAnsi" w:cstheme="majorHAnsi"/>
          <w:i/>
          <w:iCs/>
          <w:color w:val="auto"/>
        </w:rPr>
        <w:t>(Moderator)</w:t>
      </w:r>
    </w:p>
    <w:p w14:paraId="160FC051" w14:textId="3ED7B0A9"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i/>
          <w:iCs/>
          <w:color w:val="auto"/>
        </w:rPr>
        <w:t>Cori Chandler, MPA</w:t>
      </w:r>
      <w:r w:rsidRPr="000669B5">
        <w:rPr>
          <w:rFonts w:asciiTheme="majorHAnsi" w:hAnsiTheme="majorHAnsi" w:cstheme="majorHAnsi"/>
          <w:color w:val="auto"/>
        </w:rPr>
        <w:t xml:space="preserve">, </w:t>
      </w:r>
      <w:r w:rsidR="006C113A" w:rsidRPr="006C113A">
        <w:rPr>
          <w:rFonts w:asciiTheme="majorHAnsi" w:hAnsiTheme="majorHAnsi" w:cstheme="majorHAnsi"/>
          <w:color w:val="auto"/>
        </w:rPr>
        <w:t>Senior State &amp; Local Campaign Manager – Access to Care, American Cancer Society Cancer Action Network</w:t>
      </w:r>
    </w:p>
    <w:p w14:paraId="75518E82" w14:textId="27C7F5BA" w:rsidR="003E69C5" w:rsidRPr="000669B5" w:rsidRDefault="003E69C5" w:rsidP="003E69C5">
      <w:pPr>
        <w:pStyle w:val="Default"/>
        <w:rPr>
          <w:rFonts w:asciiTheme="majorHAnsi" w:hAnsiTheme="majorHAnsi" w:cstheme="majorHAnsi"/>
          <w:b/>
          <w:bCs/>
          <w:i/>
          <w:iCs/>
          <w:color w:val="auto"/>
        </w:rPr>
      </w:pPr>
      <w:r w:rsidRPr="000669B5">
        <w:rPr>
          <w:rFonts w:asciiTheme="majorHAnsi" w:hAnsiTheme="majorHAnsi" w:cstheme="majorHAnsi"/>
          <w:b/>
          <w:bCs/>
          <w:i/>
          <w:iCs/>
          <w:color w:val="auto"/>
        </w:rPr>
        <w:t>S. Vincent Rajkumar, MD</w:t>
      </w:r>
      <w:proofErr w:type="gramStart"/>
      <w:r w:rsidR="00250A8A" w:rsidRPr="000669B5">
        <w:rPr>
          <w:rFonts w:asciiTheme="majorHAnsi" w:hAnsiTheme="majorHAnsi" w:cstheme="majorHAnsi"/>
          <w:b/>
          <w:bCs/>
          <w:i/>
          <w:iCs/>
          <w:color w:val="auto"/>
        </w:rPr>
        <w:t xml:space="preserve">, </w:t>
      </w:r>
      <w:r w:rsidR="00EE089E" w:rsidRPr="00EE089E">
        <w:rPr>
          <w:rFonts w:asciiTheme="majorHAnsi" w:hAnsiTheme="majorHAnsi" w:cstheme="majorHAnsi"/>
          <w:color w:val="auto"/>
        </w:rPr>
        <w:t>,</w:t>
      </w:r>
      <w:proofErr w:type="gramEnd"/>
      <w:r w:rsidR="00EE089E" w:rsidRPr="00EE089E">
        <w:rPr>
          <w:rFonts w:asciiTheme="majorHAnsi" w:hAnsiTheme="majorHAnsi" w:cstheme="majorHAnsi"/>
          <w:color w:val="auto"/>
        </w:rPr>
        <w:t xml:space="preserve"> Professor of Medicine, Edward W. and Betty Knight Scripps Professor of Medicine, Mayo Clinic</w:t>
      </w:r>
    </w:p>
    <w:p w14:paraId="5B0DEBFE" w14:textId="5E3B0052" w:rsidR="003E69C5" w:rsidRPr="000669B5" w:rsidRDefault="003E69C5" w:rsidP="003E69C5">
      <w:pPr>
        <w:pStyle w:val="Default"/>
        <w:rPr>
          <w:rFonts w:asciiTheme="majorHAnsi" w:hAnsiTheme="majorHAnsi" w:cstheme="majorHAnsi"/>
          <w:b/>
          <w:bCs/>
          <w:i/>
          <w:iCs/>
          <w:color w:val="auto"/>
        </w:rPr>
      </w:pPr>
      <w:r w:rsidRPr="000669B5">
        <w:rPr>
          <w:rFonts w:asciiTheme="majorHAnsi" w:hAnsiTheme="majorHAnsi" w:cstheme="majorHAnsi"/>
          <w:b/>
          <w:bCs/>
          <w:i/>
          <w:iCs/>
          <w:color w:val="auto"/>
        </w:rPr>
        <w:t>Janet de Moor, PhD, MPH,</w:t>
      </w:r>
      <w:r w:rsidRPr="000669B5">
        <w:rPr>
          <w:rFonts w:asciiTheme="majorHAnsi" w:hAnsiTheme="majorHAnsi" w:cstheme="majorHAnsi"/>
        </w:rPr>
        <w:t xml:space="preserve"> </w:t>
      </w:r>
      <w:r w:rsidR="00217C0A" w:rsidRPr="00217C0A">
        <w:rPr>
          <w:rFonts w:asciiTheme="majorHAnsi" w:hAnsiTheme="majorHAnsi" w:cstheme="majorHAnsi"/>
          <w:color w:val="auto"/>
        </w:rPr>
        <w:t>Acting Associate Director, Healthcare Delivery Research Program, Division of Cancer Control and Population Sciences, National Cancer Institute</w:t>
      </w:r>
    </w:p>
    <w:p w14:paraId="2431954A" w14:textId="77777777" w:rsidR="003E69C5" w:rsidRPr="000669B5" w:rsidRDefault="003E69C5" w:rsidP="003E69C5">
      <w:pPr>
        <w:pStyle w:val="Default"/>
        <w:rPr>
          <w:rFonts w:asciiTheme="majorHAnsi" w:hAnsiTheme="majorHAnsi" w:cstheme="majorHAnsi"/>
          <w:color w:val="auto"/>
        </w:rPr>
      </w:pPr>
    </w:p>
    <w:p w14:paraId="36A6A4C3" w14:textId="1EC7D562" w:rsidR="003E69C5" w:rsidRPr="000669B5" w:rsidRDefault="003E69C5" w:rsidP="003E69C5">
      <w:pPr>
        <w:pStyle w:val="Default"/>
        <w:rPr>
          <w:rFonts w:asciiTheme="majorHAnsi" w:hAnsiTheme="majorHAnsi" w:cstheme="majorHAnsi"/>
          <w:color w:val="auto"/>
        </w:rPr>
      </w:pPr>
      <w:r w:rsidRPr="000669B5">
        <w:rPr>
          <w:rFonts w:asciiTheme="majorHAnsi" w:hAnsiTheme="majorHAnsi" w:cstheme="majorHAnsi"/>
          <w:b/>
          <w:bCs/>
          <w:color w:val="auto"/>
        </w:rPr>
        <w:t>12:55 pm – 1:00 pm                                    Closing Remarks</w:t>
      </w:r>
      <w:r w:rsidR="00C12344">
        <w:rPr>
          <w:rFonts w:asciiTheme="majorHAnsi" w:hAnsiTheme="majorHAnsi" w:cstheme="majorHAnsi"/>
          <w:b/>
          <w:bCs/>
          <w:color w:val="auto"/>
        </w:rPr>
        <w:t>*</w:t>
      </w:r>
    </w:p>
    <w:p w14:paraId="320B949F" w14:textId="77777777" w:rsidR="003E69C5" w:rsidRPr="000669B5" w:rsidRDefault="003E69C5" w:rsidP="003E69C5">
      <w:pPr>
        <w:pStyle w:val="Default"/>
        <w:rPr>
          <w:rFonts w:asciiTheme="majorHAnsi" w:hAnsiTheme="majorHAnsi" w:cstheme="majorHAnsi"/>
          <w:color w:val="auto"/>
        </w:rPr>
      </w:pPr>
    </w:p>
    <w:p w14:paraId="0151720E" w14:textId="77F47526" w:rsidR="003E69C5" w:rsidRPr="000669B5" w:rsidRDefault="003E69C5" w:rsidP="003E69C5">
      <w:pPr>
        <w:pStyle w:val="Default"/>
        <w:rPr>
          <w:rFonts w:asciiTheme="majorHAnsi" w:hAnsiTheme="majorHAnsi" w:cstheme="majorHAnsi"/>
          <w:color w:val="auto"/>
        </w:rPr>
      </w:pPr>
    </w:p>
    <w:p w14:paraId="783F3746" w14:textId="4DEACF36" w:rsidR="00250A8A" w:rsidRPr="000669B5" w:rsidRDefault="00250A8A" w:rsidP="003E69C5">
      <w:pPr>
        <w:pStyle w:val="Default"/>
        <w:rPr>
          <w:rFonts w:asciiTheme="majorHAnsi" w:hAnsiTheme="majorHAnsi" w:cstheme="majorHAnsi"/>
          <w:b/>
          <w:bCs/>
          <w:i/>
          <w:iCs/>
          <w:color w:val="auto"/>
          <w:u w:val="single"/>
        </w:rPr>
      </w:pPr>
      <w:r w:rsidRPr="000669B5">
        <w:rPr>
          <w:rFonts w:asciiTheme="majorHAnsi" w:hAnsiTheme="majorHAnsi" w:cstheme="majorHAnsi"/>
          <w:b/>
          <w:bCs/>
          <w:i/>
          <w:iCs/>
          <w:color w:val="auto"/>
          <w:u w:val="single"/>
        </w:rPr>
        <w:t>Overarching Learning Objectives</w:t>
      </w:r>
    </w:p>
    <w:p w14:paraId="0E24A84E" w14:textId="77777777" w:rsidR="00250A8A" w:rsidRPr="000669B5" w:rsidRDefault="00250A8A" w:rsidP="00250A8A">
      <w:pPr>
        <w:pStyle w:val="ListParagraph"/>
        <w:numPr>
          <w:ilvl w:val="0"/>
          <w:numId w:val="1"/>
        </w:numPr>
        <w:rPr>
          <w:rFonts w:asciiTheme="majorHAnsi" w:hAnsiTheme="majorHAnsi" w:cstheme="majorHAnsi"/>
          <w:color w:val="000000"/>
        </w:rPr>
      </w:pPr>
      <w:r w:rsidRPr="000669B5">
        <w:rPr>
          <w:rFonts w:asciiTheme="majorHAnsi" w:hAnsiTheme="majorHAnsi" w:cstheme="majorHAnsi"/>
          <w:color w:val="000000"/>
        </w:rPr>
        <w:t>Explain how financial toxicity affects patients with poor social determinants of health.</w:t>
      </w:r>
    </w:p>
    <w:p w14:paraId="33179AB9" w14:textId="77777777" w:rsidR="00250A8A" w:rsidRPr="000669B5" w:rsidRDefault="00250A8A" w:rsidP="00250A8A">
      <w:pPr>
        <w:pStyle w:val="ListParagraph"/>
        <w:numPr>
          <w:ilvl w:val="0"/>
          <w:numId w:val="1"/>
        </w:numPr>
        <w:rPr>
          <w:rFonts w:asciiTheme="majorHAnsi" w:hAnsiTheme="majorHAnsi" w:cstheme="majorHAnsi"/>
        </w:rPr>
      </w:pPr>
      <w:r w:rsidRPr="000669B5">
        <w:rPr>
          <w:rFonts w:asciiTheme="majorHAnsi" w:hAnsiTheme="majorHAnsi" w:cstheme="majorHAnsi"/>
          <w:color w:val="000000"/>
        </w:rPr>
        <w:t xml:space="preserve">Identify at least two strategies an oncology team can use to inform patients about resources that can help reduce the financial burden of cancer treatment. </w:t>
      </w:r>
    </w:p>
    <w:p w14:paraId="441C1A31" w14:textId="70A42796" w:rsidR="00250A8A" w:rsidRPr="000669B5" w:rsidRDefault="00250A8A" w:rsidP="00250A8A">
      <w:pPr>
        <w:pStyle w:val="ListParagraph"/>
        <w:numPr>
          <w:ilvl w:val="0"/>
          <w:numId w:val="1"/>
        </w:numPr>
        <w:rPr>
          <w:rFonts w:asciiTheme="majorHAnsi" w:hAnsiTheme="majorHAnsi" w:cstheme="majorHAnsi"/>
        </w:rPr>
      </w:pPr>
      <w:r w:rsidRPr="000669B5">
        <w:rPr>
          <w:rFonts w:asciiTheme="majorHAnsi" w:hAnsiTheme="majorHAnsi" w:cstheme="majorHAnsi"/>
          <w:color w:val="000000"/>
        </w:rPr>
        <w:t>Discuss the feasibility of integrating financial navigators into the healthcare team.</w:t>
      </w:r>
    </w:p>
    <w:p w14:paraId="648F9C2D" w14:textId="35FD35E1" w:rsidR="00250A8A" w:rsidRPr="000669B5" w:rsidRDefault="00250A8A" w:rsidP="00250A8A">
      <w:pPr>
        <w:rPr>
          <w:rFonts w:asciiTheme="majorHAnsi" w:hAnsiTheme="majorHAnsi" w:cstheme="majorHAnsi"/>
          <w:sz w:val="24"/>
          <w:szCs w:val="24"/>
        </w:rPr>
      </w:pPr>
    </w:p>
    <w:p w14:paraId="22F2BBD5" w14:textId="2BB993A3" w:rsidR="00250A8A" w:rsidRPr="00250A8A" w:rsidRDefault="00250A8A" w:rsidP="00250A8A">
      <w:pPr>
        <w:spacing w:after="0" w:line="276" w:lineRule="auto"/>
        <w:rPr>
          <w:rFonts w:asciiTheme="majorHAnsi" w:eastAsia="Calibri" w:hAnsiTheme="majorHAnsi" w:cstheme="majorHAnsi"/>
          <w:b/>
          <w:color w:val="000000"/>
          <w:sz w:val="24"/>
          <w:szCs w:val="24"/>
        </w:rPr>
      </w:pPr>
      <w:r w:rsidRPr="00250A8A">
        <w:rPr>
          <w:rFonts w:asciiTheme="majorHAnsi" w:eastAsia="Calibri" w:hAnsiTheme="majorHAnsi" w:cstheme="majorHAnsi"/>
          <w:b/>
          <w:color w:val="000000"/>
          <w:sz w:val="24"/>
          <w:szCs w:val="24"/>
        </w:rPr>
        <w:t>ACCREDITATION STATEMENTS:</w:t>
      </w:r>
    </w:p>
    <w:p w14:paraId="551CA42F" w14:textId="77777777" w:rsidR="00250A8A" w:rsidRPr="00250A8A" w:rsidRDefault="00250A8A" w:rsidP="00250A8A">
      <w:pPr>
        <w:spacing w:after="0" w:line="276" w:lineRule="auto"/>
        <w:rPr>
          <w:rFonts w:asciiTheme="majorHAnsi" w:eastAsia="Calibri" w:hAnsiTheme="majorHAnsi" w:cstheme="majorHAnsi"/>
          <w:b/>
          <w:color w:val="000000"/>
          <w:sz w:val="24"/>
          <w:szCs w:val="24"/>
        </w:rPr>
      </w:pPr>
    </w:p>
    <w:tbl>
      <w:tblPr>
        <w:tblW w:w="0" w:type="auto"/>
        <w:tblLook w:val="04A0" w:firstRow="1" w:lastRow="0" w:firstColumn="1" w:lastColumn="0" w:noHBand="0" w:noVBand="1"/>
      </w:tblPr>
      <w:tblGrid>
        <w:gridCol w:w="2346"/>
        <w:gridCol w:w="7014"/>
      </w:tblGrid>
      <w:tr w:rsidR="00250A8A" w:rsidRPr="00250A8A" w14:paraId="135853FC" w14:textId="77777777" w:rsidTr="00250A8A">
        <w:tc>
          <w:tcPr>
            <w:tcW w:w="2346" w:type="dxa"/>
            <w:shd w:val="clear" w:color="auto" w:fill="auto"/>
          </w:tcPr>
          <w:p w14:paraId="05CDC776" w14:textId="77777777" w:rsidR="00250A8A" w:rsidRPr="00250A8A" w:rsidRDefault="00250A8A" w:rsidP="00250A8A">
            <w:pPr>
              <w:spacing w:after="0" w:line="276" w:lineRule="auto"/>
              <w:rPr>
                <w:rFonts w:asciiTheme="majorHAnsi" w:eastAsia="Calibri" w:hAnsiTheme="majorHAnsi" w:cstheme="majorHAnsi"/>
                <w:sz w:val="24"/>
                <w:szCs w:val="24"/>
              </w:rPr>
            </w:pPr>
          </w:p>
          <w:p w14:paraId="4269BB34" w14:textId="1B0F6324" w:rsidR="00250A8A" w:rsidRPr="00250A8A" w:rsidRDefault="00250A8A" w:rsidP="00250A8A">
            <w:pPr>
              <w:spacing w:after="0" w:line="276" w:lineRule="auto"/>
              <w:rPr>
                <w:rFonts w:asciiTheme="majorHAnsi" w:eastAsia="Calibri" w:hAnsiTheme="majorHAnsi" w:cstheme="majorHAnsi"/>
                <w:sz w:val="24"/>
                <w:szCs w:val="24"/>
              </w:rPr>
            </w:pPr>
            <w:r w:rsidRPr="000669B5">
              <w:rPr>
                <w:rFonts w:asciiTheme="majorHAnsi" w:eastAsia="Calibri" w:hAnsiTheme="majorHAnsi" w:cstheme="majorHAnsi"/>
                <w:noProof/>
                <w:sz w:val="24"/>
                <w:szCs w:val="24"/>
              </w:rPr>
              <w:drawing>
                <wp:inline distT="0" distB="0" distL="0" distR="0" wp14:anchorId="1123BC12" wp14:editId="0AF95A71">
                  <wp:extent cx="1346200" cy="11703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170305"/>
                          </a:xfrm>
                          <a:prstGeom prst="rect">
                            <a:avLst/>
                          </a:prstGeom>
                          <a:noFill/>
                          <a:ln>
                            <a:noFill/>
                          </a:ln>
                        </pic:spPr>
                      </pic:pic>
                    </a:graphicData>
                  </a:graphic>
                </wp:inline>
              </w:drawing>
            </w:r>
          </w:p>
          <w:p w14:paraId="6D3FA2B6" w14:textId="77777777" w:rsidR="00250A8A" w:rsidRPr="00250A8A" w:rsidRDefault="00250A8A" w:rsidP="00250A8A">
            <w:pPr>
              <w:spacing w:after="0" w:line="276" w:lineRule="auto"/>
              <w:rPr>
                <w:rFonts w:asciiTheme="majorHAnsi" w:eastAsia="Calibri" w:hAnsiTheme="majorHAnsi" w:cstheme="majorHAnsi"/>
                <w:b/>
                <w:color w:val="000000"/>
                <w:sz w:val="24"/>
                <w:szCs w:val="24"/>
              </w:rPr>
            </w:pPr>
          </w:p>
        </w:tc>
        <w:tc>
          <w:tcPr>
            <w:tcW w:w="7014" w:type="dxa"/>
            <w:shd w:val="clear" w:color="auto" w:fill="auto"/>
          </w:tcPr>
          <w:p w14:paraId="3D5224BE" w14:textId="25733E4E" w:rsidR="00250A8A" w:rsidRPr="00250A8A" w:rsidRDefault="00250A8A" w:rsidP="00250A8A">
            <w:pPr>
              <w:spacing w:after="0" w:line="276" w:lineRule="auto"/>
              <w:rPr>
                <w:rFonts w:asciiTheme="majorHAnsi" w:eastAsia="Calibri" w:hAnsiTheme="majorHAnsi" w:cstheme="majorHAnsi"/>
                <w:b/>
                <w:color w:val="000000"/>
                <w:sz w:val="24"/>
                <w:szCs w:val="24"/>
              </w:rPr>
            </w:pPr>
            <w:r w:rsidRPr="00250A8A">
              <w:rPr>
                <w:rFonts w:asciiTheme="majorHAnsi" w:eastAsia="Calibri" w:hAnsiTheme="majorHAnsi" w:cstheme="majorHAnsi"/>
                <w:bCs/>
                <w:color w:val="000000"/>
                <w:sz w:val="24"/>
                <w:szCs w:val="24"/>
              </w:rPr>
              <w:t xml:space="preserve">In support of improving patient care, this activity has been planned and implemented by </w:t>
            </w:r>
            <w:proofErr w:type="gramStart"/>
            <w:r w:rsidRPr="00250A8A">
              <w:rPr>
                <w:rFonts w:asciiTheme="majorHAnsi" w:eastAsia="Calibri" w:hAnsiTheme="majorHAnsi" w:cstheme="majorHAnsi"/>
                <w:bCs/>
                <w:color w:val="000000"/>
                <w:sz w:val="24"/>
                <w:szCs w:val="24"/>
              </w:rPr>
              <w:t>Centers</w:t>
            </w:r>
            <w:proofErr w:type="gramEnd"/>
            <w:r w:rsidRPr="00250A8A">
              <w:rPr>
                <w:rFonts w:asciiTheme="majorHAnsi" w:eastAsia="Calibri" w:hAnsiTheme="majorHAnsi" w:cstheme="majorHAnsi"/>
                <w:bCs/>
                <w:color w:val="000000"/>
                <w:sz w:val="24"/>
                <w:szCs w:val="24"/>
              </w:rPr>
              <w:t xml:space="preserve"> for Disease Control and Prevention and </w:t>
            </w:r>
            <w:r w:rsidRPr="000669B5">
              <w:rPr>
                <w:rFonts w:asciiTheme="majorHAnsi" w:eastAsia="Calibri" w:hAnsiTheme="majorHAnsi" w:cstheme="majorHAnsi"/>
                <w:b/>
                <w:color w:val="000000"/>
                <w:sz w:val="24"/>
                <w:szCs w:val="24"/>
              </w:rPr>
              <w:t>Partnership to Reduce Cancer in Rhode Island</w:t>
            </w:r>
            <w:r w:rsidRPr="00250A8A">
              <w:rPr>
                <w:rFonts w:asciiTheme="majorHAnsi" w:eastAsia="Calibri" w:hAnsiTheme="majorHAnsi" w:cstheme="majorHAnsi"/>
                <w:bCs/>
                <w:color w:val="000000"/>
                <w:sz w:val="24"/>
                <w:szCs w:val="24"/>
              </w:rPr>
              <w:t>. The Centers for Disease Control and Prevention is jointly accredited by the Accreditation Council for Continuing Medical Education (ACCME), the Accreditation Council for Pharmacy Education (ACPE), and the American Nurses Credentialing Center (ANCC), to provide continuing education for the healthcare team</w:t>
            </w:r>
          </w:p>
        </w:tc>
      </w:tr>
    </w:tbl>
    <w:p w14:paraId="3E9A9E8C" w14:textId="77777777" w:rsidR="00250A8A" w:rsidRPr="00250A8A" w:rsidRDefault="00250A8A" w:rsidP="00250A8A">
      <w:pPr>
        <w:spacing w:after="0" w:line="276" w:lineRule="auto"/>
        <w:rPr>
          <w:rFonts w:asciiTheme="majorHAnsi" w:eastAsia="Calibri" w:hAnsiTheme="majorHAnsi" w:cstheme="majorHAnsi"/>
          <w:b/>
          <w:color w:val="000000"/>
          <w:sz w:val="24"/>
          <w:szCs w:val="24"/>
        </w:rPr>
      </w:pPr>
    </w:p>
    <w:p w14:paraId="4CC13CF2" w14:textId="2AA7CBF2"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b/>
          <w:bCs/>
          <w:color w:val="000000"/>
          <w:sz w:val="24"/>
          <w:szCs w:val="24"/>
        </w:rPr>
        <w:lastRenderedPageBreak/>
        <w:t xml:space="preserve">CME:  </w:t>
      </w:r>
      <w:r w:rsidRPr="00250A8A">
        <w:rPr>
          <w:rFonts w:asciiTheme="majorHAnsi" w:eastAsia="Calibri" w:hAnsiTheme="majorHAnsi" w:cstheme="majorHAnsi"/>
          <w:sz w:val="24"/>
          <w:szCs w:val="24"/>
        </w:rPr>
        <w:t xml:space="preserve">The Centers for Disease Control and Prevention designates this </w:t>
      </w:r>
      <w:r w:rsidRPr="00250A8A">
        <w:rPr>
          <w:rFonts w:asciiTheme="majorHAnsi" w:eastAsia="Calibri" w:hAnsiTheme="majorHAnsi" w:cstheme="majorHAnsi"/>
          <w:b/>
          <w:bCs/>
          <w:sz w:val="24"/>
          <w:szCs w:val="24"/>
        </w:rPr>
        <w:t xml:space="preserve">live </w:t>
      </w:r>
      <w:r w:rsidRPr="00250A8A">
        <w:rPr>
          <w:rFonts w:asciiTheme="majorHAnsi" w:eastAsia="Calibri" w:hAnsiTheme="majorHAnsi" w:cstheme="majorHAnsi"/>
          <w:sz w:val="24"/>
          <w:szCs w:val="24"/>
        </w:rPr>
        <w:t xml:space="preserve">activity for a maximum of </w:t>
      </w:r>
      <w:bookmarkStart w:id="0" w:name="_Hlk81919416"/>
      <w:r w:rsidRPr="000669B5">
        <w:rPr>
          <w:rFonts w:asciiTheme="majorHAnsi" w:eastAsia="Calibri" w:hAnsiTheme="majorHAnsi" w:cstheme="majorHAnsi"/>
          <w:b/>
          <w:bCs/>
          <w:sz w:val="24"/>
          <w:szCs w:val="24"/>
        </w:rPr>
        <w:t>3.5</w:t>
      </w:r>
      <w:r w:rsidRPr="00250A8A">
        <w:rPr>
          <w:rFonts w:asciiTheme="majorHAnsi" w:eastAsia="Calibri" w:hAnsiTheme="majorHAnsi" w:cstheme="majorHAnsi"/>
          <w:b/>
          <w:bCs/>
          <w:sz w:val="24"/>
          <w:szCs w:val="24"/>
        </w:rPr>
        <w:t xml:space="preserve"> </w:t>
      </w:r>
      <w:bookmarkEnd w:id="0"/>
      <w:r w:rsidRPr="00250A8A">
        <w:rPr>
          <w:rFonts w:asciiTheme="majorHAnsi" w:eastAsia="Calibri" w:hAnsiTheme="majorHAnsi" w:cstheme="majorHAnsi"/>
          <w:sz w:val="24"/>
          <w:szCs w:val="24"/>
        </w:rPr>
        <w:t>AMA PRA Category 1 Credits™. Physicians should claim only the credit commensurate with the extent of their participation in the activity.</w:t>
      </w:r>
    </w:p>
    <w:p w14:paraId="476C7D0E" w14:textId="77777777" w:rsidR="00250A8A" w:rsidRPr="00250A8A" w:rsidRDefault="00250A8A" w:rsidP="00250A8A">
      <w:pPr>
        <w:spacing w:after="0" w:line="276" w:lineRule="auto"/>
        <w:rPr>
          <w:rFonts w:asciiTheme="majorHAnsi" w:eastAsia="Calibri" w:hAnsiTheme="majorHAnsi" w:cstheme="majorHAnsi"/>
          <w:sz w:val="24"/>
          <w:szCs w:val="24"/>
        </w:rPr>
      </w:pPr>
    </w:p>
    <w:p w14:paraId="280657BB" w14:textId="51C50F9B"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b/>
          <w:bCs/>
          <w:color w:val="000000"/>
          <w:sz w:val="24"/>
          <w:szCs w:val="24"/>
        </w:rPr>
        <w:t xml:space="preserve">CNE:  </w:t>
      </w:r>
      <w:r w:rsidRPr="00250A8A">
        <w:rPr>
          <w:rFonts w:asciiTheme="majorHAnsi" w:eastAsia="Calibri" w:hAnsiTheme="majorHAnsi" w:cstheme="majorHAnsi"/>
          <w:sz w:val="24"/>
          <w:szCs w:val="24"/>
        </w:rPr>
        <w:t xml:space="preserve">The Centers for Disease Control and Prevention designates this activity for </w:t>
      </w:r>
      <w:r w:rsidRPr="000669B5">
        <w:rPr>
          <w:rFonts w:asciiTheme="majorHAnsi" w:eastAsia="Calibri" w:hAnsiTheme="majorHAnsi" w:cstheme="majorHAnsi"/>
          <w:b/>
          <w:bCs/>
          <w:sz w:val="24"/>
          <w:szCs w:val="24"/>
        </w:rPr>
        <w:t>3.5</w:t>
      </w:r>
      <w:r w:rsidRPr="00250A8A">
        <w:rPr>
          <w:rFonts w:asciiTheme="majorHAnsi" w:eastAsia="Calibri" w:hAnsiTheme="majorHAnsi" w:cstheme="majorHAnsi"/>
          <w:sz w:val="24"/>
          <w:szCs w:val="24"/>
        </w:rPr>
        <w:t xml:space="preserve"> nursing contact hours.</w:t>
      </w:r>
    </w:p>
    <w:p w14:paraId="16606C04" w14:textId="77777777" w:rsidR="00250A8A" w:rsidRPr="00250A8A" w:rsidRDefault="00250A8A" w:rsidP="00250A8A">
      <w:pPr>
        <w:spacing w:after="0" w:line="276" w:lineRule="auto"/>
        <w:rPr>
          <w:rFonts w:asciiTheme="majorHAnsi" w:eastAsia="Calibri" w:hAnsiTheme="majorHAnsi" w:cstheme="majorHAnsi"/>
          <w:sz w:val="24"/>
          <w:szCs w:val="24"/>
        </w:rPr>
      </w:pPr>
    </w:p>
    <w:p w14:paraId="0C1C8915" w14:textId="19E94AB2"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b/>
          <w:bCs/>
          <w:sz w:val="24"/>
          <w:szCs w:val="24"/>
        </w:rPr>
        <w:t>CPE:</w:t>
      </w:r>
      <w:r w:rsidRPr="00250A8A">
        <w:rPr>
          <w:rFonts w:asciiTheme="majorHAnsi" w:eastAsia="Calibri" w:hAnsiTheme="majorHAnsi" w:cstheme="majorHAnsi"/>
          <w:sz w:val="24"/>
          <w:szCs w:val="24"/>
        </w:rPr>
        <w:t xml:space="preserve"> The Centers for Disease Control and Prevention designated this </w:t>
      </w:r>
      <w:r w:rsidRPr="00250A8A">
        <w:rPr>
          <w:rFonts w:asciiTheme="majorHAnsi" w:eastAsia="Calibri" w:hAnsiTheme="majorHAnsi" w:cstheme="majorHAnsi"/>
          <w:b/>
          <w:bCs/>
          <w:sz w:val="24"/>
          <w:szCs w:val="24"/>
        </w:rPr>
        <w:t xml:space="preserve">Knowledge-based </w:t>
      </w:r>
      <w:r w:rsidRPr="00250A8A">
        <w:rPr>
          <w:rFonts w:asciiTheme="majorHAnsi" w:eastAsia="Calibri" w:hAnsiTheme="majorHAnsi" w:cstheme="majorHAnsi"/>
          <w:sz w:val="24"/>
          <w:szCs w:val="24"/>
        </w:rPr>
        <w:t xml:space="preserve">event for pharmacists to receive </w:t>
      </w:r>
      <w:r w:rsidRPr="000669B5">
        <w:rPr>
          <w:rFonts w:asciiTheme="majorHAnsi" w:eastAsia="Calibri" w:hAnsiTheme="majorHAnsi" w:cstheme="majorHAnsi"/>
          <w:b/>
          <w:bCs/>
          <w:sz w:val="24"/>
          <w:szCs w:val="24"/>
        </w:rPr>
        <w:t>0.</w:t>
      </w:r>
      <w:r w:rsidR="0055723A">
        <w:rPr>
          <w:rFonts w:asciiTheme="majorHAnsi" w:eastAsia="Calibri" w:hAnsiTheme="majorHAnsi" w:cstheme="majorHAnsi"/>
          <w:b/>
          <w:bCs/>
          <w:sz w:val="24"/>
          <w:szCs w:val="24"/>
        </w:rPr>
        <w:t>35</w:t>
      </w:r>
      <w:r w:rsidRPr="00250A8A">
        <w:rPr>
          <w:rFonts w:asciiTheme="majorHAnsi" w:eastAsia="Calibri" w:hAnsiTheme="majorHAnsi" w:cstheme="majorHAnsi"/>
          <w:sz w:val="24"/>
          <w:szCs w:val="24"/>
        </w:rPr>
        <w:t xml:space="preserve"> CEUs in pharmacy education. The Universal Activity Number is </w:t>
      </w:r>
      <w:r w:rsidR="00542D05" w:rsidRPr="00542D05">
        <w:rPr>
          <w:rFonts w:asciiTheme="majorHAnsi" w:eastAsia="Calibri" w:hAnsiTheme="majorHAnsi" w:cstheme="majorHAnsi"/>
          <w:b/>
          <w:bCs/>
          <w:sz w:val="24"/>
          <w:szCs w:val="24"/>
        </w:rPr>
        <w:t>JA4008229-9999-23-095-L04-P</w:t>
      </w:r>
      <w:r w:rsidRPr="00250A8A">
        <w:rPr>
          <w:rFonts w:asciiTheme="majorHAnsi" w:eastAsia="Calibri" w:hAnsiTheme="majorHAnsi" w:cstheme="majorHAnsi"/>
          <w:sz w:val="24"/>
          <w:szCs w:val="24"/>
        </w:rPr>
        <w:t>.</w:t>
      </w:r>
    </w:p>
    <w:p w14:paraId="3DC3A3E0" w14:textId="77777777" w:rsidR="00250A8A" w:rsidRPr="00250A8A" w:rsidRDefault="00250A8A" w:rsidP="00250A8A">
      <w:pPr>
        <w:spacing w:before="100" w:beforeAutospacing="1" w:after="100" w:afterAutospacing="1" w:line="240" w:lineRule="auto"/>
        <w:rPr>
          <w:rFonts w:asciiTheme="majorHAnsi" w:eastAsia="Calibri" w:hAnsiTheme="majorHAnsi" w:cstheme="majorHAnsi"/>
          <w:bCs/>
          <w:sz w:val="24"/>
          <w:szCs w:val="24"/>
        </w:rPr>
      </w:pPr>
      <w:r w:rsidRPr="00250A8A">
        <w:rPr>
          <w:rFonts w:asciiTheme="majorHAnsi" w:eastAsia="Calibri" w:hAnsiTheme="majorHAnsi" w:cstheme="majorHAnsi"/>
          <w:bCs/>
          <w:sz w:val="24"/>
          <w:szCs w:val="24"/>
        </w:rPr>
        <w:t>After credit is claimed, an unofficial statement of credit is immediately available on Training and Continuing Education Online (TCEO). Official credit will be uploaded within 60 days on the NABP/CPE Monitor</w:t>
      </w:r>
    </w:p>
    <w:p w14:paraId="687878A7" w14:textId="1B5990CF"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b/>
          <w:sz w:val="24"/>
          <w:szCs w:val="24"/>
        </w:rPr>
        <w:t xml:space="preserve">CEU:  </w:t>
      </w:r>
      <w:r w:rsidRPr="00250A8A">
        <w:rPr>
          <w:rFonts w:asciiTheme="majorHAnsi" w:eastAsia="Calibri" w:hAnsiTheme="majorHAnsi" w:cstheme="majorHAnsi"/>
          <w:sz w:val="24"/>
          <w:szCs w:val="24"/>
        </w:rPr>
        <w:t xml:space="preserve">The Centers for Disease Control and Prevention is authorized by IACET to offer </w:t>
      </w:r>
      <w:r w:rsidRPr="000669B5">
        <w:rPr>
          <w:rFonts w:asciiTheme="majorHAnsi" w:eastAsia="Calibri" w:hAnsiTheme="majorHAnsi" w:cstheme="majorHAnsi"/>
          <w:b/>
          <w:iCs/>
          <w:sz w:val="24"/>
          <w:szCs w:val="24"/>
        </w:rPr>
        <w:t>0.4</w:t>
      </w:r>
      <w:r w:rsidRPr="00250A8A">
        <w:rPr>
          <w:rFonts w:asciiTheme="majorHAnsi" w:eastAsia="Calibri" w:hAnsiTheme="majorHAnsi" w:cstheme="majorHAnsi"/>
          <w:sz w:val="24"/>
          <w:szCs w:val="24"/>
        </w:rPr>
        <w:t xml:space="preserve"> CEU's for this program.</w:t>
      </w:r>
    </w:p>
    <w:p w14:paraId="70B989BD" w14:textId="77777777" w:rsidR="00250A8A" w:rsidRPr="00250A8A" w:rsidRDefault="00250A8A" w:rsidP="00250A8A">
      <w:pPr>
        <w:spacing w:after="0" w:line="276" w:lineRule="auto"/>
        <w:rPr>
          <w:rFonts w:asciiTheme="majorHAnsi" w:eastAsia="Calibri" w:hAnsiTheme="majorHAnsi" w:cstheme="majorHAnsi"/>
          <w:sz w:val="24"/>
          <w:szCs w:val="24"/>
        </w:rPr>
      </w:pPr>
    </w:p>
    <w:p w14:paraId="18E60728" w14:textId="38F3DEDE" w:rsidR="00250A8A" w:rsidRPr="00250A8A" w:rsidRDefault="00250A8A" w:rsidP="00250A8A">
      <w:pPr>
        <w:autoSpaceDE w:val="0"/>
        <w:autoSpaceDN w:val="0"/>
        <w:adjustRightInd w:val="0"/>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b/>
          <w:bCs/>
          <w:color w:val="000000"/>
          <w:sz w:val="24"/>
          <w:szCs w:val="24"/>
        </w:rPr>
        <w:t xml:space="preserve">CECH: </w:t>
      </w:r>
      <w:r w:rsidRPr="00250A8A">
        <w:rPr>
          <w:rFonts w:asciiTheme="majorHAnsi" w:eastAsia="Calibri" w:hAnsiTheme="majorHAnsi" w:cstheme="majorHAnsi"/>
          <w:sz w:val="24"/>
          <w:szCs w:val="24"/>
        </w:rPr>
        <w:t xml:space="preserve">Sponsored by the </w:t>
      </w:r>
      <w:r w:rsidRPr="00250A8A">
        <w:rPr>
          <w:rFonts w:asciiTheme="majorHAnsi" w:eastAsia="Calibri" w:hAnsiTheme="majorHAnsi" w:cstheme="majorHAnsi"/>
          <w:iCs/>
          <w:sz w:val="24"/>
          <w:szCs w:val="24"/>
        </w:rPr>
        <w:t xml:space="preserve">Centers for Disease Control and Prevention, </w:t>
      </w:r>
      <w:r w:rsidRPr="00250A8A">
        <w:rPr>
          <w:rFonts w:asciiTheme="majorHAnsi" w:eastAsia="Calibri" w:hAnsiTheme="majorHAnsi" w:cstheme="majorHAnsi"/>
          <w:sz w:val="24"/>
          <w:szCs w:val="24"/>
        </w:rPr>
        <w:t>a designated provider of continuing education contact hours (CECH) in health education by the National Commission for Health Education Credentialing, Inc. This program is designated for Certified Health Education Specialists (CHES</w:t>
      </w:r>
      <w:r w:rsidRPr="00250A8A">
        <w:rPr>
          <w:rFonts w:asciiTheme="majorHAnsi" w:eastAsia="Calibri" w:hAnsiTheme="majorHAnsi" w:cstheme="majorHAnsi"/>
          <w:sz w:val="24"/>
          <w:szCs w:val="24"/>
          <w:vertAlign w:val="superscript"/>
        </w:rPr>
        <w:t>®</w:t>
      </w:r>
      <w:r w:rsidRPr="00250A8A">
        <w:rPr>
          <w:rFonts w:asciiTheme="majorHAnsi" w:eastAsia="Calibri" w:hAnsiTheme="majorHAnsi" w:cstheme="majorHAnsi"/>
          <w:sz w:val="24"/>
          <w:szCs w:val="24"/>
        </w:rPr>
        <w:t>) and/or Master Certified Health Education Specialists (MCHES</w:t>
      </w:r>
      <w:r w:rsidRPr="00250A8A">
        <w:rPr>
          <w:rFonts w:asciiTheme="majorHAnsi" w:eastAsia="Calibri" w:hAnsiTheme="majorHAnsi" w:cstheme="majorHAnsi"/>
          <w:sz w:val="24"/>
          <w:szCs w:val="24"/>
          <w:vertAlign w:val="superscript"/>
        </w:rPr>
        <w:t>®</w:t>
      </w:r>
      <w:r w:rsidRPr="00250A8A">
        <w:rPr>
          <w:rFonts w:asciiTheme="majorHAnsi" w:eastAsia="Calibri" w:hAnsiTheme="majorHAnsi" w:cstheme="majorHAnsi"/>
          <w:sz w:val="24"/>
          <w:szCs w:val="24"/>
        </w:rPr>
        <w:t xml:space="preserve">) to receive up to </w:t>
      </w:r>
      <w:r w:rsidRPr="000669B5">
        <w:rPr>
          <w:rFonts w:asciiTheme="majorHAnsi" w:eastAsia="Calibri" w:hAnsiTheme="majorHAnsi" w:cstheme="majorHAnsi"/>
          <w:b/>
          <w:sz w:val="24"/>
          <w:szCs w:val="24"/>
        </w:rPr>
        <w:t>3.5</w:t>
      </w:r>
      <w:r w:rsidRPr="00250A8A">
        <w:rPr>
          <w:rFonts w:asciiTheme="majorHAnsi" w:eastAsia="Calibri" w:hAnsiTheme="majorHAnsi" w:cstheme="majorHAnsi"/>
          <w:b/>
          <w:sz w:val="24"/>
          <w:szCs w:val="24"/>
        </w:rPr>
        <w:t xml:space="preserve"> </w:t>
      </w:r>
      <w:r w:rsidRPr="00250A8A">
        <w:rPr>
          <w:rFonts w:asciiTheme="majorHAnsi" w:eastAsia="Calibri" w:hAnsiTheme="majorHAnsi" w:cstheme="majorHAnsi"/>
          <w:sz w:val="24"/>
          <w:szCs w:val="24"/>
        </w:rPr>
        <w:t>total Category I continuing education contact hours. Maximum advanced level continuing education contact hours available are</w:t>
      </w:r>
      <w:r w:rsidRPr="000669B5">
        <w:rPr>
          <w:rFonts w:asciiTheme="majorHAnsi" w:eastAsia="Calibri" w:hAnsiTheme="majorHAnsi" w:cstheme="majorHAnsi"/>
          <w:sz w:val="24"/>
          <w:szCs w:val="24"/>
        </w:rPr>
        <w:t xml:space="preserve"> </w:t>
      </w:r>
      <w:proofErr w:type="gramStart"/>
      <w:r w:rsidRPr="000669B5">
        <w:rPr>
          <w:rFonts w:asciiTheme="majorHAnsi" w:eastAsia="Calibri" w:hAnsiTheme="majorHAnsi" w:cstheme="majorHAnsi"/>
          <w:b/>
          <w:bCs/>
          <w:sz w:val="24"/>
          <w:szCs w:val="24"/>
        </w:rPr>
        <w:t>3.5</w:t>
      </w:r>
      <w:r w:rsidRPr="000669B5">
        <w:rPr>
          <w:rFonts w:asciiTheme="majorHAnsi" w:eastAsia="Calibri" w:hAnsiTheme="majorHAnsi" w:cstheme="majorHAnsi"/>
          <w:sz w:val="24"/>
          <w:szCs w:val="24"/>
        </w:rPr>
        <w:t xml:space="preserve"> </w:t>
      </w:r>
      <w:r w:rsidRPr="00250A8A">
        <w:rPr>
          <w:rFonts w:asciiTheme="majorHAnsi" w:eastAsia="Calibri" w:hAnsiTheme="majorHAnsi" w:cstheme="majorHAnsi"/>
          <w:sz w:val="24"/>
          <w:szCs w:val="24"/>
        </w:rPr>
        <w:t>.</w:t>
      </w:r>
      <w:proofErr w:type="gramEnd"/>
      <w:r w:rsidRPr="00250A8A">
        <w:rPr>
          <w:rFonts w:asciiTheme="majorHAnsi" w:eastAsia="Calibri" w:hAnsiTheme="majorHAnsi" w:cstheme="majorHAnsi"/>
          <w:sz w:val="24"/>
          <w:szCs w:val="24"/>
        </w:rPr>
        <w:t xml:space="preserve"> Continuing Competency credits available are</w:t>
      </w:r>
      <w:r w:rsidRPr="00250A8A">
        <w:rPr>
          <w:rFonts w:asciiTheme="majorHAnsi" w:eastAsia="Calibri" w:hAnsiTheme="majorHAnsi" w:cstheme="majorHAnsi"/>
          <w:b/>
          <w:bCs/>
          <w:sz w:val="24"/>
          <w:szCs w:val="24"/>
        </w:rPr>
        <w:t xml:space="preserve"> </w:t>
      </w:r>
      <w:r w:rsidRPr="000669B5">
        <w:rPr>
          <w:rFonts w:asciiTheme="majorHAnsi" w:eastAsia="Calibri" w:hAnsiTheme="majorHAnsi" w:cstheme="majorHAnsi"/>
          <w:b/>
          <w:sz w:val="24"/>
          <w:szCs w:val="24"/>
        </w:rPr>
        <w:t>3.5</w:t>
      </w:r>
      <w:r w:rsidRPr="00250A8A">
        <w:rPr>
          <w:rFonts w:asciiTheme="majorHAnsi" w:eastAsia="Calibri" w:hAnsiTheme="majorHAnsi" w:cstheme="majorHAnsi"/>
          <w:b/>
          <w:bCs/>
          <w:sz w:val="24"/>
          <w:szCs w:val="24"/>
        </w:rPr>
        <w:t xml:space="preserve">. </w:t>
      </w:r>
      <w:r w:rsidRPr="00250A8A">
        <w:rPr>
          <w:rFonts w:asciiTheme="majorHAnsi" w:eastAsia="Calibri" w:hAnsiTheme="majorHAnsi" w:cstheme="majorHAnsi"/>
          <w:sz w:val="24"/>
          <w:szCs w:val="24"/>
        </w:rPr>
        <w:t xml:space="preserve">CDC provider number </w:t>
      </w:r>
      <w:r w:rsidRPr="00250A8A">
        <w:rPr>
          <w:rFonts w:asciiTheme="majorHAnsi" w:eastAsia="Calibri" w:hAnsiTheme="majorHAnsi" w:cstheme="majorHAnsi"/>
          <w:b/>
          <w:sz w:val="24"/>
          <w:szCs w:val="24"/>
        </w:rPr>
        <w:t>98614.</w:t>
      </w:r>
    </w:p>
    <w:p w14:paraId="596B1591" w14:textId="38D61405" w:rsidR="00250A8A" w:rsidRPr="00250A8A" w:rsidRDefault="00250A8A" w:rsidP="00250A8A">
      <w:pPr>
        <w:spacing w:before="100" w:beforeAutospacing="1" w:after="100" w:afterAutospacing="1" w:line="240" w:lineRule="auto"/>
        <w:rPr>
          <w:rFonts w:asciiTheme="majorHAnsi" w:eastAsia="Calibri" w:hAnsiTheme="majorHAnsi" w:cstheme="majorHAnsi"/>
          <w:b/>
          <w:bCs/>
          <w:sz w:val="24"/>
          <w:szCs w:val="24"/>
        </w:rPr>
      </w:pPr>
      <w:r w:rsidRPr="00250A8A">
        <w:rPr>
          <w:rFonts w:asciiTheme="majorHAnsi" w:eastAsia="Calibri" w:hAnsiTheme="majorHAnsi" w:cstheme="majorHAnsi"/>
          <w:b/>
          <w:bCs/>
          <w:sz w:val="24"/>
          <w:szCs w:val="24"/>
        </w:rPr>
        <w:t>For Certified Public Health Professionals (CPH)</w:t>
      </w:r>
    </w:p>
    <w:p w14:paraId="7C27531C" w14:textId="725C1B20" w:rsidR="00250A8A" w:rsidRPr="00250A8A" w:rsidRDefault="00250A8A" w:rsidP="00250A8A">
      <w:pPr>
        <w:spacing w:before="100" w:beforeAutospacing="1" w:after="100" w:afterAutospacing="1" w:line="240" w:lineRule="auto"/>
        <w:rPr>
          <w:rFonts w:asciiTheme="majorHAnsi" w:eastAsia="Calibri" w:hAnsiTheme="majorHAnsi" w:cstheme="majorHAnsi"/>
          <w:sz w:val="24"/>
          <w:szCs w:val="24"/>
        </w:rPr>
      </w:pPr>
      <w:r w:rsidRPr="00250A8A">
        <w:rPr>
          <w:rFonts w:asciiTheme="majorHAnsi" w:eastAsia="Calibri" w:hAnsiTheme="majorHAnsi" w:cstheme="majorHAnsi"/>
          <w:sz w:val="24"/>
          <w:szCs w:val="24"/>
        </w:rPr>
        <w:t xml:space="preserve">The Centers for Disease Control and Prevention is a pre-approved provider of Certified in Public Health (CPH) recertification credits and is authorized to offer </w:t>
      </w:r>
      <w:r w:rsidRPr="000669B5">
        <w:rPr>
          <w:rFonts w:asciiTheme="majorHAnsi" w:eastAsia="Calibri" w:hAnsiTheme="majorHAnsi" w:cstheme="majorHAnsi"/>
          <w:b/>
          <w:sz w:val="24"/>
          <w:szCs w:val="24"/>
        </w:rPr>
        <w:t>4.0</w:t>
      </w:r>
      <w:r w:rsidRPr="00250A8A">
        <w:rPr>
          <w:rFonts w:asciiTheme="majorHAnsi" w:eastAsia="Calibri" w:hAnsiTheme="majorHAnsi" w:cstheme="majorHAnsi"/>
          <w:sz w:val="24"/>
          <w:szCs w:val="24"/>
        </w:rPr>
        <w:t xml:space="preserve"> CPH recertification credits for this program.</w:t>
      </w:r>
    </w:p>
    <w:p w14:paraId="474F0724" w14:textId="5EAA408A" w:rsidR="00250A8A" w:rsidRPr="00250A8A" w:rsidRDefault="00250A8A" w:rsidP="00250A8A">
      <w:pPr>
        <w:spacing w:before="100" w:beforeAutospacing="1" w:after="100" w:afterAutospacing="1" w:line="240" w:lineRule="auto"/>
        <w:rPr>
          <w:rFonts w:asciiTheme="majorHAnsi" w:eastAsia="Calibri" w:hAnsiTheme="majorHAnsi" w:cstheme="majorHAnsi"/>
          <w:color w:val="000000"/>
          <w:sz w:val="24"/>
          <w:szCs w:val="24"/>
        </w:rPr>
      </w:pPr>
      <w:r w:rsidRPr="00250A8A">
        <w:rPr>
          <w:rFonts w:asciiTheme="majorHAnsi" w:eastAsia="Calibri" w:hAnsiTheme="majorHAnsi" w:cstheme="majorHAnsi"/>
          <w:sz w:val="24"/>
          <w:szCs w:val="24"/>
        </w:rPr>
        <w:br/>
      </w:r>
      <w:r w:rsidRPr="00250A8A">
        <w:rPr>
          <w:rFonts w:asciiTheme="majorHAnsi" w:eastAsia="Calibri" w:hAnsiTheme="majorHAnsi" w:cstheme="majorHAnsi"/>
          <w:b/>
          <w:color w:val="000000"/>
          <w:sz w:val="24"/>
          <w:szCs w:val="24"/>
        </w:rPr>
        <w:t>DISCLOSURE:</w:t>
      </w:r>
      <w:r w:rsidRPr="00250A8A">
        <w:rPr>
          <w:rFonts w:asciiTheme="majorHAnsi" w:eastAsia="Calibri" w:hAnsiTheme="majorHAnsi" w:cstheme="majorHAnsi"/>
          <w:color w:val="000000"/>
          <w:sz w:val="24"/>
          <w:szCs w:val="24"/>
        </w:rPr>
        <w:t xml:space="preserve"> In compliance with continuing education requirements, all planners and presenters/moderators must disclose </w:t>
      </w:r>
      <w:r w:rsidRPr="00250A8A">
        <w:rPr>
          <w:rFonts w:asciiTheme="majorHAnsi" w:eastAsia="Calibri" w:hAnsiTheme="majorHAnsi" w:cstheme="majorHAnsi"/>
          <w:color w:val="000000"/>
          <w:kern w:val="28"/>
          <w:sz w:val="24"/>
          <w:szCs w:val="24"/>
        </w:rPr>
        <w:t xml:space="preserve">all financial relationships, in any amount, with ineligible </w:t>
      </w:r>
      <w:r w:rsidRPr="00250A8A">
        <w:rPr>
          <w:rFonts w:asciiTheme="majorHAnsi" w:eastAsia="Calibri" w:hAnsiTheme="majorHAnsi" w:cstheme="majorHAnsi"/>
          <w:color w:val="000000"/>
          <w:kern w:val="28"/>
          <w:sz w:val="24"/>
          <w:szCs w:val="24"/>
        </w:rPr>
        <w:lastRenderedPageBreak/>
        <w:t>companies during the previous 24 months</w:t>
      </w:r>
      <w:r w:rsidRPr="00250A8A">
        <w:rPr>
          <w:rFonts w:asciiTheme="majorHAnsi" w:eastAsia="Calibri" w:hAnsiTheme="majorHAnsi" w:cstheme="majorHAnsi"/>
          <w:color w:val="000000"/>
          <w:sz w:val="24"/>
          <w:szCs w:val="24"/>
        </w:rPr>
        <w:t xml:space="preserve"> </w:t>
      </w:r>
      <w:bookmarkStart w:id="1" w:name="_Hlk97029037"/>
      <w:r w:rsidRPr="00250A8A">
        <w:rPr>
          <w:rFonts w:asciiTheme="majorHAnsi" w:eastAsia="Calibri" w:hAnsiTheme="majorHAnsi" w:cstheme="majorHAnsi"/>
          <w:color w:val="000000"/>
          <w:sz w:val="24"/>
          <w:szCs w:val="24"/>
        </w:rPr>
        <w:t xml:space="preserve">as well as any use of unlabeled product(s) or products under investigational use. </w:t>
      </w:r>
      <w:r w:rsidRPr="00250A8A">
        <w:rPr>
          <w:rFonts w:asciiTheme="majorHAnsi" w:eastAsia="Calibri" w:hAnsiTheme="majorHAnsi" w:cstheme="majorHAnsi"/>
          <w:color w:val="000000"/>
          <w:kern w:val="28"/>
          <w:sz w:val="24"/>
          <w:szCs w:val="24"/>
        </w:rPr>
        <w:t xml:space="preserve">  </w:t>
      </w:r>
      <w:bookmarkEnd w:id="1"/>
    </w:p>
    <w:p w14:paraId="224160C5" w14:textId="77777777" w:rsidR="00250A8A" w:rsidRPr="00250A8A" w:rsidRDefault="00250A8A" w:rsidP="00250A8A">
      <w:pPr>
        <w:spacing w:after="0" w:line="276" w:lineRule="auto"/>
        <w:contextualSpacing/>
        <w:rPr>
          <w:rFonts w:asciiTheme="majorHAnsi" w:eastAsia="Calibri" w:hAnsiTheme="majorHAnsi" w:cstheme="majorHAnsi"/>
          <w:b/>
          <w:color w:val="FF0000"/>
          <w:sz w:val="24"/>
          <w:szCs w:val="24"/>
        </w:rPr>
      </w:pPr>
      <w:r w:rsidRPr="00250A8A">
        <w:rPr>
          <w:rFonts w:asciiTheme="majorHAnsi" w:eastAsia="Calibri" w:hAnsiTheme="majorHAnsi" w:cstheme="majorHAnsi"/>
          <w:color w:val="000000"/>
          <w:spacing w:val="-2"/>
          <w:sz w:val="24"/>
          <w:szCs w:val="24"/>
        </w:rPr>
        <w:t>CDC, our planners, and presenters/moderators wish to disclose they have no financial relationship(s) with ineligible companies whose primary business is producing, marketing, selling, reselling, or distributing healthcare products used by or on patients.</w:t>
      </w:r>
    </w:p>
    <w:p w14:paraId="6B736DD0" w14:textId="77777777" w:rsidR="00250A8A" w:rsidRPr="00250A8A" w:rsidRDefault="00250A8A" w:rsidP="00250A8A">
      <w:pPr>
        <w:spacing w:after="0" w:line="276" w:lineRule="auto"/>
        <w:rPr>
          <w:rFonts w:asciiTheme="majorHAnsi" w:eastAsia="Calibri" w:hAnsiTheme="majorHAnsi" w:cstheme="majorHAnsi"/>
          <w:color w:val="000000"/>
          <w:sz w:val="24"/>
          <w:szCs w:val="24"/>
        </w:rPr>
      </w:pPr>
    </w:p>
    <w:p w14:paraId="4648B721" w14:textId="77777777" w:rsidR="00250A8A" w:rsidRPr="00250A8A" w:rsidRDefault="00250A8A" w:rsidP="00250A8A">
      <w:pPr>
        <w:widowControl w:val="0"/>
        <w:autoSpaceDE w:val="0"/>
        <w:autoSpaceDN w:val="0"/>
        <w:adjustRightInd w:val="0"/>
        <w:spacing w:after="0" w:line="276" w:lineRule="auto"/>
        <w:contextualSpacing/>
        <w:rPr>
          <w:rFonts w:asciiTheme="majorHAnsi" w:eastAsia="Times New Roman" w:hAnsiTheme="majorHAnsi" w:cstheme="majorHAnsi"/>
          <w:bCs/>
          <w:color w:val="000000"/>
          <w:sz w:val="24"/>
          <w:szCs w:val="24"/>
        </w:rPr>
      </w:pPr>
      <w:r w:rsidRPr="00250A8A">
        <w:rPr>
          <w:rFonts w:asciiTheme="majorHAnsi" w:eastAsia="Calibri" w:hAnsiTheme="majorHAnsi" w:cstheme="majorHAnsi"/>
          <w:color w:val="000000"/>
          <w:sz w:val="24"/>
          <w:szCs w:val="24"/>
        </w:rPr>
        <w:t>Content</w:t>
      </w:r>
      <w:r w:rsidRPr="00250A8A">
        <w:rPr>
          <w:rFonts w:asciiTheme="majorHAnsi" w:eastAsia="Calibri" w:hAnsiTheme="majorHAnsi" w:cstheme="majorHAnsi"/>
          <w:b/>
          <w:bCs/>
          <w:color w:val="000000"/>
          <w:sz w:val="24"/>
          <w:szCs w:val="24"/>
        </w:rPr>
        <w:t xml:space="preserve"> </w:t>
      </w:r>
      <w:r w:rsidRPr="00250A8A">
        <w:rPr>
          <w:rFonts w:asciiTheme="majorHAnsi" w:eastAsia="Calibri" w:hAnsiTheme="majorHAnsi" w:cstheme="majorHAnsi"/>
          <w:color w:val="000000"/>
          <w:sz w:val="24"/>
          <w:szCs w:val="24"/>
        </w:rPr>
        <w:t>will not include any discussion of the unlabeled use of a product or a product under investigational use.</w:t>
      </w:r>
    </w:p>
    <w:p w14:paraId="7D524613" w14:textId="77777777" w:rsidR="00250A8A" w:rsidRPr="00250A8A" w:rsidRDefault="00250A8A" w:rsidP="00250A8A">
      <w:pPr>
        <w:spacing w:after="0" w:line="276" w:lineRule="auto"/>
        <w:jc w:val="both"/>
        <w:rPr>
          <w:rFonts w:asciiTheme="majorHAnsi" w:eastAsia="Calibri" w:hAnsiTheme="majorHAnsi" w:cstheme="majorHAnsi"/>
          <w:color w:val="000000"/>
          <w:sz w:val="24"/>
          <w:szCs w:val="24"/>
        </w:rPr>
      </w:pPr>
    </w:p>
    <w:p w14:paraId="58574EF9" w14:textId="77777777" w:rsidR="00250A8A" w:rsidRPr="00250A8A" w:rsidRDefault="00250A8A" w:rsidP="00250A8A">
      <w:pPr>
        <w:spacing w:after="0" w:line="276" w:lineRule="auto"/>
        <w:contextualSpacing/>
        <w:rPr>
          <w:rFonts w:asciiTheme="majorHAnsi" w:eastAsia="Calibri" w:hAnsiTheme="majorHAnsi" w:cstheme="majorHAnsi"/>
          <w:b/>
          <w:color w:val="000000"/>
          <w:sz w:val="24"/>
          <w:szCs w:val="24"/>
        </w:rPr>
      </w:pPr>
      <w:r w:rsidRPr="00250A8A">
        <w:rPr>
          <w:rFonts w:asciiTheme="majorHAnsi" w:eastAsia="Calibri" w:hAnsiTheme="majorHAnsi" w:cstheme="majorHAnsi"/>
          <w:color w:val="000000"/>
          <w:sz w:val="24"/>
          <w:szCs w:val="24"/>
        </w:rPr>
        <w:t>CDC did not accept financial or in-kind support from ineligible companies for this continuing education activity.</w:t>
      </w:r>
    </w:p>
    <w:p w14:paraId="287D7AE7" w14:textId="77777777" w:rsidR="00250A8A" w:rsidRPr="00250A8A" w:rsidRDefault="00250A8A" w:rsidP="00250A8A">
      <w:pPr>
        <w:keepNext/>
        <w:spacing w:before="240" w:after="0" w:line="252" w:lineRule="auto"/>
        <w:rPr>
          <w:rFonts w:asciiTheme="majorHAnsi" w:eastAsia="Calibri" w:hAnsiTheme="majorHAnsi" w:cstheme="majorHAnsi"/>
          <w:b/>
          <w:sz w:val="24"/>
          <w:szCs w:val="24"/>
        </w:rPr>
      </w:pPr>
      <w:r w:rsidRPr="00250A8A">
        <w:rPr>
          <w:rFonts w:asciiTheme="majorHAnsi" w:eastAsia="Calibri" w:hAnsiTheme="majorHAnsi" w:cstheme="majorHAnsi"/>
          <w:b/>
          <w:sz w:val="24"/>
          <w:szCs w:val="24"/>
        </w:rPr>
        <w:t>Instructions for Obtaining Continuing Education (CE)</w:t>
      </w:r>
    </w:p>
    <w:p w14:paraId="70E0BE97" w14:textId="77777777" w:rsidR="00250A8A" w:rsidRPr="00250A8A" w:rsidRDefault="00250A8A" w:rsidP="00250A8A">
      <w:pPr>
        <w:spacing w:after="0" w:line="240" w:lineRule="auto"/>
        <w:rPr>
          <w:rFonts w:asciiTheme="majorHAnsi" w:eastAsia="Calibri" w:hAnsiTheme="majorHAnsi" w:cstheme="majorHAnsi"/>
          <w:b/>
          <w:bCs/>
          <w:sz w:val="24"/>
          <w:szCs w:val="24"/>
        </w:rPr>
      </w:pPr>
    </w:p>
    <w:p w14:paraId="78FC9C6A" w14:textId="2FE5EFAB" w:rsidR="00250A8A" w:rsidRPr="00250A8A" w:rsidRDefault="00250A8A" w:rsidP="00250A8A">
      <w:pPr>
        <w:spacing w:after="0" w:line="240" w:lineRule="auto"/>
        <w:rPr>
          <w:rFonts w:asciiTheme="majorHAnsi" w:eastAsia="Calibri" w:hAnsiTheme="majorHAnsi" w:cstheme="majorHAnsi"/>
          <w:sz w:val="24"/>
          <w:szCs w:val="24"/>
        </w:rPr>
      </w:pPr>
      <w:r w:rsidRPr="00250A8A">
        <w:rPr>
          <w:rFonts w:asciiTheme="majorHAnsi" w:eastAsia="Calibri" w:hAnsiTheme="majorHAnsi" w:cstheme="majorHAnsi"/>
          <w:sz w:val="24"/>
          <w:szCs w:val="24"/>
        </w:rPr>
        <w:t xml:space="preserve">To receive continuing education (CE) for </w:t>
      </w:r>
      <w:r w:rsidR="00E2727F" w:rsidRPr="000669B5">
        <w:rPr>
          <w:rFonts w:asciiTheme="majorHAnsi" w:eastAsia="Calibri" w:hAnsiTheme="majorHAnsi" w:cstheme="majorHAnsi"/>
          <w:b/>
          <w:bCs/>
          <w:sz w:val="24"/>
          <w:szCs w:val="24"/>
        </w:rPr>
        <w:t>SP</w:t>
      </w:r>
      <w:r w:rsidR="003A0023">
        <w:rPr>
          <w:rFonts w:asciiTheme="majorHAnsi" w:eastAsia="Calibri" w:hAnsiTheme="majorHAnsi" w:cstheme="majorHAnsi"/>
          <w:b/>
          <w:bCs/>
          <w:sz w:val="24"/>
          <w:szCs w:val="24"/>
        </w:rPr>
        <w:t>WC</w:t>
      </w:r>
      <w:r w:rsidR="00E2727F" w:rsidRPr="000669B5">
        <w:rPr>
          <w:rFonts w:asciiTheme="majorHAnsi" w:eastAsia="Calibri" w:hAnsiTheme="majorHAnsi" w:cstheme="majorHAnsi"/>
          <w:b/>
          <w:bCs/>
          <w:sz w:val="24"/>
          <w:szCs w:val="24"/>
        </w:rPr>
        <w:t>4753 2023 RHODE ISLAND CANCER SUMMIT (In person &amp; Virtual)</w:t>
      </w:r>
      <w:r w:rsidRPr="00250A8A">
        <w:rPr>
          <w:rFonts w:asciiTheme="majorHAnsi" w:eastAsia="Calibri" w:hAnsiTheme="majorHAnsi" w:cstheme="majorHAnsi"/>
          <w:sz w:val="24"/>
          <w:szCs w:val="24"/>
        </w:rPr>
        <w:t xml:space="preserve"> please visit </w:t>
      </w:r>
      <w:hyperlink r:id="rId8" w:history="1">
        <w:r w:rsidRPr="00250A8A">
          <w:rPr>
            <w:rFonts w:asciiTheme="majorHAnsi" w:eastAsia="Calibri" w:hAnsiTheme="majorHAnsi" w:cstheme="majorHAnsi"/>
            <w:color w:val="0000FF"/>
            <w:sz w:val="24"/>
            <w:szCs w:val="24"/>
            <w:u w:val="single"/>
          </w:rPr>
          <w:t>TCEO</w:t>
        </w:r>
      </w:hyperlink>
      <w:r w:rsidRPr="00250A8A">
        <w:rPr>
          <w:rFonts w:asciiTheme="majorHAnsi" w:eastAsia="Calibri" w:hAnsiTheme="majorHAnsi" w:cstheme="majorHAnsi"/>
          <w:color w:val="1F497D"/>
          <w:sz w:val="24"/>
          <w:szCs w:val="24"/>
        </w:rPr>
        <w:t xml:space="preserve"> </w:t>
      </w:r>
      <w:r w:rsidRPr="00250A8A">
        <w:rPr>
          <w:rFonts w:asciiTheme="majorHAnsi" w:eastAsia="Calibri" w:hAnsiTheme="majorHAnsi" w:cstheme="majorHAnsi"/>
          <w:sz w:val="24"/>
          <w:szCs w:val="24"/>
        </w:rPr>
        <w:t>and</w:t>
      </w:r>
      <w:r w:rsidRPr="00250A8A">
        <w:rPr>
          <w:rFonts w:asciiTheme="majorHAnsi" w:eastAsia="Calibri" w:hAnsiTheme="majorHAnsi" w:cstheme="majorHAnsi"/>
          <w:color w:val="1F497D"/>
          <w:sz w:val="24"/>
          <w:szCs w:val="24"/>
        </w:rPr>
        <w:t xml:space="preserve"> </w:t>
      </w:r>
      <w:r w:rsidRPr="00250A8A">
        <w:rPr>
          <w:rFonts w:asciiTheme="majorHAnsi" w:eastAsia="Calibri" w:hAnsiTheme="majorHAnsi" w:cstheme="majorHAnsi"/>
          <w:sz w:val="24"/>
          <w:szCs w:val="24"/>
        </w:rPr>
        <w:t xml:space="preserve">follow these </w:t>
      </w:r>
      <w:hyperlink r:id="rId9" w:history="1">
        <w:r w:rsidRPr="00250A8A">
          <w:rPr>
            <w:rFonts w:asciiTheme="majorHAnsi" w:eastAsia="Calibri" w:hAnsiTheme="majorHAnsi" w:cstheme="majorHAnsi"/>
            <w:color w:val="0000FF"/>
            <w:sz w:val="24"/>
            <w:szCs w:val="24"/>
            <w:u w:val="single"/>
          </w:rPr>
          <w:t>9 Simple Steps</w:t>
        </w:r>
      </w:hyperlink>
      <w:r w:rsidRPr="00250A8A">
        <w:rPr>
          <w:rFonts w:asciiTheme="majorHAnsi" w:eastAsia="Calibri" w:hAnsiTheme="majorHAnsi" w:cstheme="majorHAnsi"/>
          <w:sz w:val="24"/>
          <w:szCs w:val="24"/>
        </w:rPr>
        <w:t xml:space="preserve"> before </w:t>
      </w:r>
      <w:r w:rsidR="00E2727F" w:rsidRPr="000669B5">
        <w:rPr>
          <w:rFonts w:asciiTheme="majorHAnsi" w:eastAsia="Calibri" w:hAnsiTheme="majorHAnsi" w:cstheme="majorHAnsi"/>
          <w:b/>
          <w:bCs/>
          <w:sz w:val="24"/>
          <w:szCs w:val="24"/>
        </w:rPr>
        <w:t>11/10/2023.</w:t>
      </w:r>
      <w:r w:rsidRPr="00250A8A">
        <w:rPr>
          <w:rFonts w:asciiTheme="majorHAnsi" w:eastAsia="Calibri" w:hAnsiTheme="majorHAnsi" w:cstheme="majorHAnsi"/>
          <w:b/>
          <w:bCs/>
          <w:sz w:val="24"/>
          <w:szCs w:val="24"/>
        </w:rPr>
        <w:t xml:space="preserve">  </w:t>
      </w:r>
    </w:p>
    <w:p w14:paraId="0E098E90" w14:textId="77777777" w:rsidR="00250A8A" w:rsidRPr="00250A8A" w:rsidRDefault="00250A8A" w:rsidP="00250A8A">
      <w:pPr>
        <w:spacing w:after="0" w:line="240" w:lineRule="auto"/>
        <w:rPr>
          <w:rFonts w:asciiTheme="majorHAnsi" w:eastAsia="Calibri" w:hAnsiTheme="majorHAnsi" w:cstheme="majorHAnsi"/>
          <w:b/>
          <w:bCs/>
          <w:sz w:val="24"/>
          <w:szCs w:val="24"/>
        </w:rPr>
      </w:pPr>
    </w:p>
    <w:p w14:paraId="238AFEA4" w14:textId="79DB3A0F" w:rsidR="00250A8A" w:rsidRPr="00250A8A" w:rsidRDefault="00250A8A" w:rsidP="00250A8A">
      <w:pPr>
        <w:spacing w:after="0" w:line="240" w:lineRule="auto"/>
        <w:rPr>
          <w:rFonts w:asciiTheme="majorHAnsi" w:eastAsia="Calibri" w:hAnsiTheme="majorHAnsi" w:cstheme="majorHAnsi"/>
          <w:b/>
          <w:bCs/>
          <w:sz w:val="24"/>
          <w:szCs w:val="24"/>
        </w:rPr>
      </w:pPr>
      <w:r w:rsidRPr="00250A8A">
        <w:rPr>
          <w:rFonts w:asciiTheme="majorHAnsi" w:eastAsia="Calibri" w:hAnsiTheme="majorHAnsi" w:cstheme="majorHAnsi"/>
          <w:sz w:val="24"/>
          <w:szCs w:val="24"/>
        </w:rPr>
        <w:t xml:space="preserve">The course access code is </w:t>
      </w:r>
      <w:r w:rsidR="00542D05">
        <w:rPr>
          <w:rFonts w:asciiTheme="majorHAnsi" w:eastAsia="Calibri" w:hAnsiTheme="majorHAnsi" w:cstheme="majorHAnsi"/>
          <w:b/>
          <w:bCs/>
          <w:sz w:val="24"/>
          <w:szCs w:val="24"/>
        </w:rPr>
        <w:t>available during the training</w:t>
      </w:r>
      <w:r w:rsidR="00C2162C">
        <w:rPr>
          <w:rFonts w:asciiTheme="majorHAnsi" w:eastAsia="Calibri" w:hAnsiTheme="majorHAnsi" w:cstheme="majorHAnsi"/>
          <w:b/>
          <w:bCs/>
          <w:sz w:val="24"/>
          <w:szCs w:val="24"/>
        </w:rPr>
        <w:t>.</w:t>
      </w:r>
    </w:p>
    <w:p w14:paraId="2657ACC0" w14:textId="77777777" w:rsidR="00250A8A" w:rsidRPr="00250A8A" w:rsidRDefault="00250A8A" w:rsidP="00250A8A">
      <w:pPr>
        <w:spacing w:after="0" w:line="276" w:lineRule="auto"/>
        <w:rPr>
          <w:rFonts w:asciiTheme="majorHAnsi" w:eastAsia="Calibri" w:hAnsiTheme="majorHAnsi" w:cstheme="majorHAnsi"/>
          <w:b/>
          <w:color w:val="000000"/>
          <w:sz w:val="24"/>
          <w:szCs w:val="24"/>
        </w:rPr>
      </w:pPr>
    </w:p>
    <w:p w14:paraId="4D809A9E" w14:textId="77777777"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sz w:val="24"/>
          <w:szCs w:val="24"/>
        </w:rPr>
        <w:t xml:space="preserve">Complete the </w:t>
      </w:r>
      <w:proofErr w:type="gramStart"/>
      <w:r w:rsidRPr="00250A8A">
        <w:rPr>
          <w:rFonts w:asciiTheme="majorHAnsi" w:eastAsia="Calibri" w:hAnsiTheme="majorHAnsi" w:cstheme="majorHAnsi"/>
          <w:sz w:val="24"/>
          <w:szCs w:val="24"/>
        </w:rPr>
        <w:t>activity</w:t>
      </w:r>
      <w:proofErr w:type="gramEnd"/>
    </w:p>
    <w:p w14:paraId="59B872A4" w14:textId="77777777" w:rsidR="00250A8A" w:rsidRPr="00250A8A" w:rsidRDefault="00250A8A" w:rsidP="00250A8A">
      <w:pPr>
        <w:spacing w:after="0" w:line="276" w:lineRule="auto"/>
        <w:rPr>
          <w:rFonts w:asciiTheme="majorHAnsi" w:eastAsia="Calibri" w:hAnsiTheme="majorHAnsi" w:cstheme="majorHAnsi"/>
          <w:sz w:val="24"/>
          <w:szCs w:val="24"/>
        </w:rPr>
      </w:pPr>
      <w:r w:rsidRPr="00250A8A">
        <w:rPr>
          <w:rFonts w:asciiTheme="majorHAnsi" w:eastAsia="Calibri" w:hAnsiTheme="majorHAnsi" w:cstheme="majorHAnsi"/>
          <w:sz w:val="24"/>
          <w:szCs w:val="24"/>
        </w:rPr>
        <w:t xml:space="preserve">Complete the Evaluation at </w:t>
      </w:r>
      <w:hyperlink r:id="rId10" w:history="1">
        <w:r w:rsidRPr="00250A8A">
          <w:rPr>
            <w:rFonts w:asciiTheme="majorHAnsi" w:eastAsia="Calibri" w:hAnsiTheme="majorHAnsi" w:cstheme="majorHAnsi"/>
            <w:color w:val="0000FF"/>
            <w:sz w:val="24"/>
            <w:szCs w:val="24"/>
            <w:u w:val="single"/>
          </w:rPr>
          <w:t>www.cdc.gov/GetCE</w:t>
        </w:r>
      </w:hyperlink>
      <w:r w:rsidRPr="00250A8A">
        <w:rPr>
          <w:rFonts w:asciiTheme="majorHAnsi" w:eastAsia="Calibri" w:hAnsiTheme="majorHAnsi" w:cstheme="majorHAnsi"/>
          <w:sz w:val="24"/>
          <w:szCs w:val="24"/>
        </w:rPr>
        <w:t xml:space="preserve"> </w:t>
      </w:r>
    </w:p>
    <w:p w14:paraId="1412F637" w14:textId="3FC182A8" w:rsidR="00250A8A" w:rsidRPr="00250A8A" w:rsidRDefault="00250A8A" w:rsidP="00250A8A">
      <w:pPr>
        <w:spacing w:after="0" w:line="276" w:lineRule="auto"/>
        <w:rPr>
          <w:rFonts w:asciiTheme="majorHAnsi" w:eastAsia="Calibri" w:hAnsiTheme="majorHAnsi" w:cstheme="majorHAnsi"/>
          <w:color w:val="FF0000"/>
          <w:sz w:val="24"/>
          <w:szCs w:val="24"/>
        </w:rPr>
      </w:pPr>
      <w:r w:rsidRPr="00250A8A">
        <w:rPr>
          <w:rFonts w:asciiTheme="majorHAnsi" w:eastAsia="Calibri" w:hAnsiTheme="majorHAnsi" w:cstheme="majorHAnsi"/>
          <w:sz w:val="24"/>
          <w:szCs w:val="24"/>
        </w:rPr>
        <w:t>Pass the posttest at __</w:t>
      </w:r>
      <w:r w:rsidR="008C35A7">
        <w:rPr>
          <w:rFonts w:asciiTheme="majorHAnsi" w:eastAsia="Calibri" w:hAnsiTheme="majorHAnsi" w:cstheme="majorHAnsi"/>
          <w:sz w:val="24"/>
          <w:szCs w:val="24"/>
        </w:rPr>
        <w:t>75</w:t>
      </w:r>
      <w:r w:rsidRPr="00250A8A">
        <w:rPr>
          <w:rFonts w:asciiTheme="majorHAnsi" w:eastAsia="Calibri" w:hAnsiTheme="majorHAnsi" w:cstheme="majorHAnsi"/>
          <w:sz w:val="24"/>
          <w:szCs w:val="24"/>
        </w:rPr>
        <w:t xml:space="preserve">____% at </w:t>
      </w:r>
      <w:hyperlink r:id="rId11" w:history="1">
        <w:r w:rsidRPr="00250A8A">
          <w:rPr>
            <w:rFonts w:asciiTheme="majorHAnsi" w:eastAsia="Calibri" w:hAnsiTheme="majorHAnsi" w:cstheme="majorHAnsi"/>
            <w:color w:val="0000FF"/>
            <w:sz w:val="24"/>
            <w:szCs w:val="24"/>
            <w:u w:val="single"/>
          </w:rPr>
          <w:t>www.cdc.gov/GetCE</w:t>
        </w:r>
      </w:hyperlink>
      <w:r w:rsidRPr="00250A8A">
        <w:rPr>
          <w:rFonts w:asciiTheme="majorHAnsi" w:eastAsia="Calibri" w:hAnsiTheme="majorHAnsi" w:cstheme="majorHAnsi"/>
          <w:sz w:val="24"/>
          <w:szCs w:val="24"/>
        </w:rPr>
        <w:t xml:space="preserve"> </w:t>
      </w:r>
    </w:p>
    <w:p w14:paraId="367C6064" w14:textId="77777777" w:rsidR="00250A8A" w:rsidRPr="00250A8A" w:rsidRDefault="00250A8A" w:rsidP="00250A8A">
      <w:pPr>
        <w:spacing w:after="0" w:line="276" w:lineRule="auto"/>
        <w:rPr>
          <w:rFonts w:asciiTheme="majorHAnsi" w:eastAsia="Calibri" w:hAnsiTheme="majorHAnsi" w:cstheme="majorHAnsi"/>
          <w:sz w:val="24"/>
          <w:szCs w:val="24"/>
        </w:rPr>
      </w:pPr>
    </w:p>
    <w:p w14:paraId="5C8AAFF2" w14:textId="77777777" w:rsidR="00250A8A" w:rsidRPr="00250A8A" w:rsidRDefault="00250A8A" w:rsidP="00250A8A">
      <w:pPr>
        <w:spacing w:after="0" w:line="276" w:lineRule="auto"/>
        <w:rPr>
          <w:rFonts w:asciiTheme="majorHAnsi" w:eastAsia="Calibri" w:hAnsiTheme="majorHAnsi" w:cstheme="majorHAnsi"/>
          <w:color w:val="000000"/>
          <w:sz w:val="24"/>
          <w:szCs w:val="24"/>
        </w:rPr>
      </w:pPr>
    </w:p>
    <w:p w14:paraId="2634C62C" w14:textId="77777777" w:rsidR="00716239" w:rsidRPr="00716239" w:rsidRDefault="00250A8A" w:rsidP="00716239">
      <w:pPr>
        <w:spacing w:line="276" w:lineRule="auto"/>
        <w:rPr>
          <w:rFonts w:ascii="Arial" w:eastAsia="Calibri" w:hAnsi="Arial" w:cs="Arial"/>
          <w:sz w:val="24"/>
          <w:szCs w:val="24"/>
        </w:rPr>
      </w:pPr>
      <w:r w:rsidRPr="00250A8A">
        <w:rPr>
          <w:rFonts w:asciiTheme="majorHAnsi" w:eastAsia="Calibri" w:hAnsiTheme="majorHAnsi" w:cstheme="majorHAnsi"/>
          <w:b/>
          <w:color w:val="000000"/>
          <w:sz w:val="24"/>
          <w:szCs w:val="24"/>
        </w:rPr>
        <w:t>FEE</w:t>
      </w:r>
      <w:r w:rsidRPr="00250A8A">
        <w:rPr>
          <w:rFonts w:asciiTheme="majorHAnsi" w:eastAsia="Calibri" w:hAnsiTheme="majorHAnsi" w:cstheme="majorHAnsi"/>
          <w:b/>
          <w:sz w:val="24"/>
          <w:szCs w:val="24"/>
        </w:rPr>
        <w:t>S:</w:t>
      </w:r>
      <w:r w:rsidRPr="00250A8A">
        <w:rPr>
          <w:rFonts w:asciiTheme="majorHAnsi" w:eastAsia="Calibri" w:hAnsiTheme="majorHAnsi" w:cstheme="majorHAnsi"/>
          <w:sz w:val="24"/>
          <w:szCs w:val="24"/>
        </w:rPr>
        <w:t xml:space="preserve"> </w:t>
      </w:r>
      <w:r w:rsidR="00716239" w:rsidRPr="009F2F9C">
        <w:rPr>
          <w:rFonts w:ascii="Arial" w:eastAsia="Calibri" w:hAnsi="Arial" w:cs="Arial"/>
          <w:b/>
          <w:bCs/>
          <w:sz w:val="24"/>
          <w:szCs w:val="24"/>
        </w:rPr>
        <w:t>No fees are charged for CDC’s CE activities.</w:t>
      </w:r>
    </w:p>
    <w:p w14:paraId="4F8CCC07" w14:textId="4604E862" w:rsidR="00250A8A" w:rsidRDefault="00250A8A" w:rsidP="00250A8A">
      <w:pPr>
        <w:spacing w:after="0" w:line="276" w:lineRule="auto"/>
        <w:rPr>
          <w:rFonts w:asciiTheme="majorHAnsi" w:eastAsia="Calibri" w:hAnsiTheme="majorHAnsi" w:cstheme="majorHAnsi"/>
          <w:sz w:val="24"/>
          <w:szCs w:val="24"/>
        </w:rPr>
      </w:pPr>
    </w:p>
    <w:p w14:paraId="4553E4D9" w14:textId="3E7F2C3A" w:rsidR="005B5191" w:rsidRDefault="005B5191" w:rsidP="00250A8A">
      <w:pPr>
        <w:spacing w:after="0" w:line="276" w:lineRule="auto"/>
        <w:rPr>
          <w:rFonts w:asciiTheme="majorHAnsi" w:eastAsia="Calibri" w:hAnsiTheme="majorHAnsi" w:cstheme="majorHAnsi"/>
          <w:sz w:val="24"/>
          <w:szCs w:val="24"/>
        </w:rPr>
      </w:pPr>
    </w:p>
    <w:p w14:paraId="2FD08D48" w14:textId="6DD80F5F" w:rsidR="005B5191" w:rsidRDefault="005B5191" w:rsidP="00250A8A">
      <w:pPr>
        <w:spacing w:after="0" w:line="276" w:lineRule="auto"/>
        <w:rPr>
          <w:rFonts w:asciiTheme="majorHAnsi" w:eastAsia="Calibri" w:hAnsiTheme="majorHAnsi" w:cstheme="majorHAnsi"/>
          <w:sz w:val="24"/>
          <w:szCs w:val="24"/>
        </w:rPr>
      </w:pPr>
    </w:p>
    <w:p w14:paraId="14D298DD" w14:textId="6E3F18BE" w:rsidR="00A135FD" w:rsidRDefault="00A135FD" w:rsidP="00250A8A">
      <w:pPr>
        <w:spacing w:after="0" w:line="276" w:lineRule="auto"/>
        <w:rPr>
          <w:rFonts w:asciiTheme="majorHAnsi" w:eastAsia="Calibri" w:hAnsiTheme="majorHAnsi" w:cstheme="majorHAnsi"/>
          <w:sz w:val="24"/>
          <w:szCs w:val="24"/>
        </w:rPr>
      </w:pPr>
    </w:p>
    <w:p w14:paraId="05A535A7" w14:textId="2E07E843" w:rsidR="00A135FD" w:rsidRDefault="00A135FD" w:rsidP="00250A8A">
      <w:pPr>
        <w:spacing w:after="0" w:line="276" w:lineRule="auto"/>
        <w:rPr>
          <w:rFonts w:asciiTheme="majorHAnsi" w:eastAsia="Calibri" w:hAnsiTheme="majorHAnsi" w:cstheme="majorHAnsi"/>
          <w:sz w:val="24"/>
          <w:szCs w:val="24"/>
        </w:rPr>
      </w:pPr>
    </w:p>
    <w:p w14:paraId="00662CB5" w14:textId="6ACDD17A" w:rsidR="00A135FD" w:rsidRDefault="00A135FD" w:rsidP="00250A8A">
      <w:pPr>
        <w:spacing w:after="0" w:line="276" w:lineRule="auto"/>
        <w:rPr>
          <w:rFonts w:asciiTheme="majorHAnsi" w:eastAsia="Calibri" w:hAnsiTheme="majorHAnsi" w:cstheme="majorHAnsi"/>
          <w:sz w:val="24"/>
          <w:szCs w:val="24"/>
        </w:rPr>
      </w:pPr>
    </w:p>
    <w:p w14:paraId="74EA1839" w14:textId="53B0484E" w:rsidR="00A135FD" w:rsidRDefault="00A135FD" w:rsidP="00250A8A">
      <w:pPr>
        <w:spacing w:after="0" w:line="276" w:lineRule="auto"/>
        <w:rPr>
          <w:rFonts w:asciiTheme="majorHAnsi" w:eastAsia="Calibri" w:hAnsiTheme="majorHAnsi" w:cstheme="majorHAnsi"/>
          <w:sz w:val="24"/>
          <w:szCs w:val="24"/>
        </w:rPr>
      </w:pPr>
    </w:p>
    <w:p w14:paraId="2CD2AD15" w14:textId="2946C2D1" w:rsidR="00A135FD" w:rsidRDefault="00A135FD" w:rsidP="00250A8A">
      <w:pPr>
        <w:spacing w:after="0" w:line="276" w:lineRule="auto"/>
        <w:rPr>
          <w:rFonts w:asciiTheme="majorHAnsi" w:eastAsia="Calibri" w:hAnsiTheme="majorHAnsi" w:cstheme="majorHAnsi"/>
          <w:sz w:val="24"/>
          <w:szCs w:val="24"/>
        </w:rPr>
      </w:pPr>
    </w:p>
    <w:p w14:paraId="1AAC8AA5" w14:textId="1BB0C1E9" w:rsidR="00A135FD" w:rsidRDefault="00A135FD" w:rsidP="00250A8A">
      <w:pPr>
        <w:spacing w:after="0" w:line="276" w:lineRule="auto"/>
        <w:rPr>
          <w:rFonts w:asciiTheme="majorHAnsi" w:eastAsia="Calibri" w:hAnsiTheme="majorHAnsi" w:cstheme="majorHAnsi"/>
          <w:sz w:val="24"/>
          <w:szCs w:val="24"/>
        </w:rPr>
      </w:pPr>
    </w:p>
    <w:p w14:paraId="670BC768" w14:textId="375718C8" w:rsidR="00D515DE" w:rsidRPr="005A7013" w:rsidRDefault="00D515DE" w:rsidP="00B41221">
      <w:pPr>
        <w:spacing w:after="0" w:line="276" w:lineRule="auto"/>
        <w:jc w:val="center"/>
        <w:rPr>
          <w:rFonts w:asciiTheme="majorHAnsi" w:eastAsia="Calibri" w:hAnsiTheme="majorHAnsi" w:cstheme="majorHAnsi"/>
          <w:b/>
          <w:bCs/>
          <w:sz w:val="24"/>
          <w:szCs w:val="24"/>
          <w:u w:val="single"/>
        </w:rPr>
      </w:pPr>
      <w:commentRangeStart w:id="2"/>
      <w:r w:rsidRPr="005A7013">
        <w:rPr>
          <w:rFonts w:asciiTheme="majorHAnsi" w:eastAsia="Calibri" w:hAnsiTheme="majorHAnsi" w:cstheme="majorHAnsi"/>
          <w:b/>
          <w:bCs/>
          <w:sz w:val="24"/>
          <w:szCs w:val="24"/>
          <w:u w:val="single"/>
        </w:rPr>
        <w:t>CME Outfitters</w:t>
      </w:r>
      <w:commentRangeEnd w:id="2"/>
      <w:r w:rsidR="00B32594">
        <w:rPr>
          <w:rStyle w:val="CommentReference"/>
        </w:rPr>
        <w:commentReference w:id="2"/>
      </w:r>
    </w:p>
    <w:p w14:paraId="235E7C90" w14:textId="7ADD53DC" w:rsidR="00D515DE" w:rsidRDefault="00D515DE" w:rsidP="00250A8A">
      <w:pPr>
        <w:spacing w:after="0" w:line="276" w:lineRule="auto"/>
        <w:rPr>
          <w:rFonts w:asciiTheme="majorHAnsi" w:eastAsia="Calibri" w:hAnsiTheme="majorHAnsi" w:cstheme="majorHAnsi"/>
          <w:sz w:val="24"/>
          <w:szCs w:val="24"/>
        </w:rPr>
      </w:pPr>
    </w:p>
    <w:p w14:paraId="1FF23D2E" w14:textId="1E6DE3CD"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r>
        <w:rPr>
          <w:rStyle w:val="wacimagecontainer"/>
          <w:rFonts w:ascii="Segoe UI" w:hAnsi="Segoe UI" w:cs="Segoe UI"/>
          <w:noProof/>
          <w:sz w:val="18"/>
          <w:szCs w:val="18"/>
        </w:rPr>
        <w:drawing>
          <wp:anchor distT="0" distB="0" distL="114300" distR="114300" simplePos="0" relativeHeight="251658240" behindDoc="1" locked="0" layoutInCell="1" allowOverlap="1" wp14:anchorId="5BF8A32C" wp14:editId="7C4393F0">
            <wp:simplePos x="0" y="0"/>
            <wp:positionH relativeFrom="column">
              <wp:posOffset>38100</wp:posOffset>
            </wp:positionH>
            <wp:positionV relativeFrom="paragraph">
              <wp:posOffset>-3810</wp:posOffset>
            </wp:positionV>
            <wp:extent cx="1343025" cy="1171575"/>
            <wp:effectExtent l="0" t="0" r="9525" b="0"/>
            <wp:wrapSquare wrapText="bothSides"/>
            <wp:docPr id="705078553" name="Picture 2" descr="A logo with a triang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078553" name="Picture 2" descr="A logo with a triangle in a cir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171575"/>
                    </a:xfrm>
                    <a:prstGeom prst="rect">
                      <a:avLst/>
                    </a:prstGeom>
                    <a:noFill/>
                    <a:ln>
                      <a:noFill/>
                    </a:ln>
                  </pic:spPr>
                </pic:pic>
              </a:graphicData>
            </a:graphic>
          </wp:anchor>
        </w:drawing>
      </w:r>
      <w:r>
        <w:rPr>
          <w:rStyle w:val="normaltextrun"/>
          <w:rFonts w:ascii="Calibri Light" w:hAnsi="Calibri Light" w:cs="Calibri Light"/>
        </w:rPr>
        <w:t xml:space="preserve">  </w:t>
      </w:r>
      <w:r>
        <w:rPr>
          <w:rStyle w:val="normaltextrun"/>
          <w:rFonts w:ascii="Calibri Light" w:hAnsi="Calibri Light" w:cs="Calibri Light"/>
          <w:color w:val="000000"/>
        </w:rPr>
        <w:t xml:space="preserve">In support of improving patient care, this activity has been planned and implemented by CME Outfitters, </w:t>
      </w:r>
      <w:proofErr w:type="gramStart"/>
      <w:r>
        <w:rPr>
          <w:rStyle w:val="normaltextrun"/>
          <w:rFonts w:ascii="Calibri Light" w:hAnsi="Calibri Light" w:cs="Calibri Light"/>
          <w:color w:val="000000"/>
        </w:rPr>
        <w:t>LLC</w:t>
      </w:r>
      <w:proofErr w:type="gramEnd"/>
      <w:r>
        <w:rPr>
          <w:rStyle w:val="normaltextrun"/>
          <w:rFonts w:ascii="Calibri Light" w:hAnsi="Calibri Light" w:cs="Calibri Light"/>
          <w:color w:val="000000"/>
        </w:rPr>
        <w:t xml:space="preserve"> and the Partnership to Reduce Cancer in Rhode Island. CME Outfitters, LLC is accredited by the Accreditation Council for Continuing Medical Education (ACCME), the Accreditation Council for Pharmacy Education (ACPE), and the American Nurses' Credentialing Center (ANCC), to provide continuing education for the healthcare team.</w:t>
      </w:r>
      <w:r>
        <w:rPr>
          <w:rStyle w:val="eop"/>
          <w:rFonts w:ascii="Calibri Light" w:hAnsi="Calibri Light" w:cs="Calibri Light"/>
          <w:color w:val="000000"/>
        </w:rPr>
        <w:t> </w:t>
      </w:r>
    </w:p>
    <w:p w14:paraId="2B21CF93"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 </w:t>
      </w:r>
      <w:r>
        <w:rPr>
          <w:rStyle w:val="eop"/>
          <w:rFonts w:ascii="Calibri Light" w:hAnsi="Calibri Light" w:cs="Calibri Light"/>
        </w:rPr>
        <w:t> </w:t>
      </w:r>
    </w:p>
    <w:p w14:paraId="4B250747" w14:textId="0FDAB769"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6C98ADD7" wp14:editId="7FA59F3C">
            <wp:extent cx="1609725" cy="609600"/>
            <wp:effectExtent l="0" t="0" r="9525" b="0"/>
            <wp:docPr id="1261924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a:ln>
                      <a:noFill/>
                    </a:ln>
                  </pic:spPr>
                </pic:pic>
              </a:graphicData>
            </a:graphic>
          </wp:inline>
        </w:drawing>
      </w:r>
      <w:r>
        <w:rPr>
          <w:rStyle w:val="normaltextrun"/>
          <w:rFonts w:ascii="Calibri Light" w:hAnsi="Calibri Light" w:cs="Calibri Light"/>
        </w:rPr>
        <w:t xml:space="preserve">.  </w:t>
      </w:r>
      <w:r>
        <w:rPr>
          <w:rStyle w:val="normaltextrun"/>
          <w:rFonts w:ascii="Calibri Light" w:hAnsi="Calibri Light" w:cs="Calibri Light"/>
          <w:b/>
          <w:bCs/>
        </w:rPr>
        <w:t>Social Workers</w:t>
      </w:r>
      <w:r>
        <w:rPr>
          <w:rStyle w:val="eop"/>
          <w:rFonts w:ascii="Calibri Light" w:hAnsi="Calibri Light" w:cs="Calibri Light"/>
        </w:rPr>
        <w:t> </w:t>
      </w:r>
    </w:p>
    <w:p w14:paraId="66951691"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008FA879"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 xml:space="preserve">As a Jointly Accredited Organization, CME Outfitters, LLC is approved to offer social work continuing education by the Association of Social Work Boards (ASWB) Approved Continuing Education (ACE) program. Organizations, not individual courses, are approved under this program. Regulatory boards are the final authority on courses accepted for continuing education credit. Social workers completing this course receive </w:t>
      </w:r>
      <w:r>
        <w:rPr>
          <w:rStyle w:val="normaltextrun"/>
          <w:rFonts w:ascii="Calibri Light" w:hAnsi="Calibri Light" w:cs="Calibri Light"/>
          <w:b/>
          <w:bCs/>
        </w:rPr>
        <w:t>3.5</w:t>
      </w:r>
      <w:r>
        <w:rPr>
          <w:rStyle w:val="normaltextrun"/>
          <w:rFonts w:ascii="Calibri Light" w:hAnsi="Calibri Light" w:cs="Calibri Light"/>
        </w:rPr>
        <w:t xml:space="preserve"> beginner continuing education credits.  </w:t>
      </w:r>
      <w:r>
        <w:rPr>
          <w:rStyle w:val="eop"/>
          <w:rFonts w:ascii="Calibri Light" w:hAnsi="Calibri Light" w:cs="Calibri Light"/>
        </w:rPr>
        <w:t> </w:t>
      </w:r>
    </w:p>
    <w:p w14:paraId="223EDDBC"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rPr>
        <w:t> </w:t>
      </w:r>
    </w:p>
    <w:p w14:paraId="60CD3C7A"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rPr>
        <w:t>Financial Support  </w:t>
      </w:r>
      <w:r>
        <w:rPr>
          <w:rStyle w:val="eop"/>
          <w:rFonts w:ascii="Calibri Light" w:hAnsi="Calibri Light" w:cs="Calibri Light"/>
          <w:color w:val="000000"/>
        </w:rPr>
        <w:t> </w:t>
      </w:r>
    </w:p>
    <w:p w14:paraId="3C960F17"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CME Outfitters discloses no financial relationship(s) with ineligible companies whose primary business is producing, marketing, selling, reselling, or distributing healthcare products used by or on patients. Because no relationships were disclosed, no additional steps have been taken to mitigate any real or perceived conflicts of interest.</w:t>
      </w:r>
      <w:r>
        <w:rPr>
          <w:rStyle w:val="eop"/>
          <w:rFonts w:ascii="Calibri Light" w:hAnsi="Calibri Light" w:cs="Calibri Light"/>
          <w:color w:val="000000"/>
        </w:rPr>
        <w:t> </w:t>
      </w:r>
    </w:p>
    <w:p w14:paraId="63CDC3C3"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FF0000"/>
        </w:rPr>
        <w:t> </w:t>
      </w:r>
    </w:p>
    <w:p w14:paraId="67DC0AF2"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CME Outfitters, LLC did not accept any financial or in-kind support from ineligible companies for this activity.</w:t>
      </w:r>
      <w:r>
        <w:rPr>
          <w:rStyle w:val="eop"/>
          <w:rFonts w:ascii="Calibri Light" w:hAnsi="Calibri Light" w:cs="Calibri Light"/>
          <w:color w:val="000000"/>
        </w:rPr>
        <w:t> </w:t>
      </w:r>
    </w:p>
    <w:p w14:paraId="7F9CD075"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3DF623F2"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rPr>
        <w:t>Disclosure Declaration </w:t>
      </w:r>
      <w:r>
        <w:rPr>
          <w:rStyle w:val="eop"/>
          <w:rFonts w:ascii="Calibri Light" w:hAnsi="Calibri Light" w:cs="Calibri Light"/>
          <w:color w:val="000000"/>
        </w:rPr>
        <w:t> </w:t>
      </w:r>
    </w:p>
    <w:p w14:paraId="26CDD61B"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419B7F75"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It is the policy of CME Outfitters, LLC, to ensure independence, balance, objectivity, and scientific rigor and integrity in </w:t>
      </w:r>
      <w:proofErr w:type="gramStart"/>
      <w:r>
        <w:rPr>
          <w:rStyle w:val="normaltextrun"/>
          <w:rFonts w:ascii="Calibri Light" w:hAnsi="Calibri Light" w:cs="Calibri Light"/>
          <w:color w:val="000000"/>
        </w:rPr>
        <w:t>all of</w:t>
      </w:r>
      <w:proofErr w:type="gramEnd"/>
      <w:r>
        <w:rPr>
          <w:rStyle w:val="normaltextrun"/>
          <w:rFonts w:ascii="Calibri Light" w:hAnsi="Calibri Light" w:cs="Calibri Light"/>
          <w:color w:val="000000"/>
        </w:rPr>
        <w:t xml:space="preserve"> their CME/CE activities. Faculty must disclose to the participants any relationships with commercial companies whose products or devices may be mentioned in faculty presentations, or with the commercial supporter of this CME/CE activity. CME Outfitters, LLC, has evaluated, identified, and attempted to resolve any potential conflicts of interest </w:t>
      </w:r>
      <w:r>
        <w:rPr>
          <w:rStyle w:val="normaltextrun"/>
          <w:rFonts w:ascii="Calibri Light" w:hAnsi="Calibri Light" w:cs="Calibri Light"/>
          <w:color w:val="000000"/>
        </w:rPr>
        <w:lastRenderedPageBreak/>
        <w:t>through a rigorous content validation procedure, use of evidence-based data/research, and a multidisciplinary peer review process. Relevant financial relationships exist between the following individuals and commercial interests: </w:t>
      </w:r>
      <w:r>
        <w:rPr>
          <w:rStyle w:val="eop"/>
          <w:rFonts w:ascii="Calibri Light" w:hAnsi="Calibri Light" w:cs="Calibri Light"/>
          <w:color w:val="000000"/>
        </w:rPr>
        <w:t> </w:t>
      </w:r>
    </w:p>
    <w:p w14:paraId="05758772"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08D9CF06" w14:textId="77777777" w:rsidR="004446FF" w:rsidRPr="004446FF" w:rsidRDefault="004446FF" w:rsidP="004446FF">
      <w:pPr>
        <w:pStyle w:val="paragraph"/>
        <w:spacing w:before="0" w:beforeAutospacing="0" w:after="0" w:afterAutospacing="0"/>
        <w:textAlignment w:val="baseline"/>
        <w:rPr>
          <w:rFonts w:ascii="Segoe UI" w:hAnsi="Segoe UI" w:cs="Segoe UI"/>
          <w:sz w:val="18"/>
          <w:szCs w:val="18"/>
        </w:rPr>
      </w:pPr>
      <w:proofErr w:type="gramStart"/>
      <w:r w:rsidRPr="004446FF">
        <w:rPr>
          <w:rStyle w:val="normaltextrun"/>
          <w:rFonts w:ascii="Calibri Light" w:hAnsi="Calibri Light" w:cs="Calibri Light"/>
          <w:b/>
          <w:bCs/>
          <w:color w:val="000000"/>
          <w:shd w:val="clear" w:color="auto" w:fill="FFFF00"/>
        </w:rPr>
        <w:t>Faculty</w:t>
      </w:r>
      <w:r w:rsidRPr="004446FF">
        <w:rPr>
          <w:rStyle w:val="normaltextrun"/>
          <w:rFonts w:ascii="Calibri Light" w:hAnsi="Calibri Light" w:cs="Calibri Light"/>
          <w:b/>
          <w:bCs/>
          <w:color w:val="000000"/>
        </w:rPr>
        <w:t>  &amp;</w:t>
      </w:r>
      <w:proofErr w:type="gramEnd"/>
      <w:r w:rsidRPr="004446FF">
        <w:rPr>
          <w:rStyle w:val="normaltextrun"/>
          <w:rFonts w:ascii="Calibri Light" w:hAnsi="Calibri Light" w:cs="Calibri Light"/>
          <w:b/>
          <w:bCs/>
          <w:color w:val="000000"/>
        </w:rPr>
        <w:t xml:space="preserve">  </w:t>
      </w:r>
      <w:r w:rsidRPr="004446FF">
        <w:rPr>
          <w:rStyle w:val="normaltextrun"/>
          <w:rFonts w:ascii="Calibri Light" w:hAnsi="Calibri Light" w:cs="Calibri Light"/>
          <w:b/>
          <w:bCs/>
          <w:color w:val="000000"/>
          <w:shd w:val="clear" w:color="auto" w:fill="FFFF00"/>
        </w:rPr>
        <w:t>Planning Committee:</w:t>
      </w:r>
      <w:r w:rsidRPr="004446FF">
        <w:rPr>
          <w:rStyle w:val="normaltextrun"/>
          <w:rFonts w:ascii="Calibri Light" w:hAnsi="Calibri Light" w:cs="Calibri Light"/>
          <w:b/>
          <w:bCs/>
          <w:color w:val="000000"/>
        </w:rPr>
        <w:t> </w:t>
      </w:r>
      <w:r w:rsidRPr="004446FF">
        <w:rPr>
          <w:rStyle w:val="eop"/>
          <w:rFonts w:ascii="Calibri Light" w:hAnsi="Calibri Light" w:cs="Calibri Light"/>
          <w:color w:val="000000"/>
        </w:rPr>
        <w:t> </w:t>
      </w:r>
    </w:p>
    <w:p w14:paraId="26E7CBE8" w14:textId="77777777" w:rsidR="004446FF" w:rsidRPr="004446FF" w:rsidRDefault="004446FF" w:rsidP="004446FF">
      <w:pPr>
        <w:pStyle w:val="paragraph"/>
        <w:spacing w:before="0" w:beforeAutospacing="0" w:after="0" w:afterAutospacing="0"/>
        <w:textAlignment w:val="baseline"/>
        <w:rPr>
          <w:rFonts w:ascii="Segoe UI" w:hAnsi="Segoe UI" w:cs="Segoe UI"/>
          <w:sz w:val="18"/>
          <w:szCs w:val="18"/>
        </w:rPr>
      </w:pPr>
      <w:r w:rsidRPr="004446FF">
        <w:rPr>
          <w:rStyle w:val="normaltextrun"/>
          <w:rFonts w:ascii="Calibri Light" w:hAnsi="Calibri Light" w:cs="Calibri Light"/>
          <w:color w:val="000000"/>
        </w:rPr>
        <w:t> </w:t>
      </w:r>
      <w:r w:rsidRPr="004446FF">
        <w:rPr>
          <w:rStyle w:val="eop"/>
          <w:rFonts w:ascii="Calibri Light" w:hAnsi="Calibri Light" w:cs="Calibri Light"/>
          <w:color w:val="000000"/>
        </w:rPr>
        <w:t> </w:t>
      </w:r>
    </w:p>
    <w:p w14:paraId="25865C00" w14:textId="77777777" w:rsidR="004446FF" w:rsidRPr="004446FF" w:rsidRDefault="004446FF" w:rsidP="004446FF">
      <w:pPr>
        <w:pStyle w:val="paragraph"/>
        <w:spacing w:before="0" w:beforeAutospacing="0" w:after="0" w:afterAutospacing="0"/>
        <w:textAlignment w:val="baseline"/>
        <w:rPr>
          <w:rFonts w:ascii="Segoe UI" w:hAnsi="Segoe UI" w:cs="Segoe UI"/>
          <w:sz w:val="18"/>
          <w:szCs w:val="18"/>
        </w:rPr>
      </w:pPr>
      <w:r w:rsidRPr="004446FF">
        <w:rPr>
          <w:rStyle w:val="normaltextrun"/>
          <w:rFonts w:ascii="Calibri Light" w:hAnsi="Calibri Light" w:cs="Calibri Light"/>
          <w:color w:val="000000"/>
        </w:rPr>
        <w:t>The Presenters and Planners have nothing to disclose. </w:t>
      </w:r>
      <w:r w:rsidRPr="004446FF">
        <w:rPr>
          <w:rStyle w:val="eop"/>
          <w:rFonts w:ascii="Calibri Light" w:hAnsi="Calibri Light" w:cs="Calibri Light"/>
          <w:color w:val="000000"/>
        </w:rPr>
        <w:t> </w:t>
      </w:r>
    </w:p>
    <w:p w14:paraId="2E8421E0" w14:textId="77777777" w:rsidR="004446FF" w:rsidRPr="004446FF" w:rsidRDefault="004446FF" w:rsidP="004446FF">
      <w:pPr>
        <w:pStyle w:val="paragraph"/>
        <w:spacing w:before="0" w:beforeAutospacing="0" w:after="0" w:afterAutospacing="0"/>
        <w:textAlignment w:val="baseline"/>
        <w:rPr>
          <w:rFonts w:ascii="Segoe UI" w:hAnsi="Segoe UI" w:cs="Segoe UI"/>
          <w:sz w:val="18"/>
          <w:szCs w:val="18"/>
        </w:rPr>
      </w:pPr>
      <w:r w:rsidRPr="004446FF">
        <w:rPr>
          <w:rStyle w:val="normaltextrun"/>
          <w:rFonts w:ascii="Calibri Light" w:hAnsi="Calibri Light" w:cs="Calibri Light"/>
          <w:b/>
          <w:bCs/>
          <w:color w:val="000000"/>
        </w:rPr>
        <w:t> </w:t>
      </w:r>
      <w:r w:rsidRPr="004446FF">
        <w:rPr>
          <w:rStyle w:val="eop"/>
          <w:rFonts w:ascii="Calibri Light" w:hAnsi="Calibri Light" w:cs="Calibri Light"/>
          <w:color w:val="000000"/>
        </w:rPr>
        <w:t> </w:t>
      </w:r>
    </w:p>
    <w:p w14:paraId="1E1458DB"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sidRPr="004446FF">
        <w:rPr>
          <w:rStyle w:val="normaltextrun"/>
          <w:rFonts w:ascii="Calibri Light" w:hAnsi="Calibri Light" w:cs="Calibri Light"/>
          <w:b/>
          <w:bCs/>
          <w:color w:val="000000"/>
          <w:shd w:val="clear" w:color="auto" w:fill="FFFF00"/>
        </w:rPr>
        <w:t>Content and Accreditation Reviewers:</w:t>
      </w:r>
      <w:r>
        <w:rPr>
          <w:rStyle w:val="normaltextrun"/>
          <w:rFonts w:ascii="Calibri Light" w:hAnsi="Calibri Light" w:cs="Calibri Light"/>
          <w:b/>
          <w:bCs/>
          <w:color w:val="000000"/>
        </w:rPr>
        <w:t xml:space="preserve"> </w:t>
      </w:r>
      <w:r>
        <w:rPr>
          <w:rStyle w:val="eop"/>
          <w:rFonts w:ascii="Calibri Light" w:hAnsi="Calibri Light" w:cs="Calibri Light"/>
          <w:color w:val="000000"/>
        </w:rPr>
        <w:t> </w:t>
      </w:r>
    </w:p>
    <w:p w14:paraId="0DA1922B"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0A712F7A"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Scott J. Hershman, MD, FACEHP, CHCP has nothing to disclose.  </w:t>
      </w:r>
      <w:r>
        <w:rPr>
          <w:rStyle w:val="eop"/>
          <w:rFonts w:ascii="Calibri Light" w:hAnsi="Calibri Light" w:cs="Calibri Light"/>
          <w:color w:val="000000"/>
        </w:rPr>
        <w:t> </w:t>
      </w:r>
    </w:p>
    <w:p w14:paraId="3337031C"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607F0DF4"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Disclosures were obtained from the CME Outfitters, LLC staff: Nothing to disclose. </w:t>
      </w:r>
      <w:r>
        <w:rPr>
          <w:rStyle w:val="eop"/>
          <w:rFonts w:ascii="Calibri Light" w:hAnsi="Calibri Light" w:cs="Calibri Light"/>
          <w:color w:val="000000"/>
        </w:rPr>
        <w:t> </w:t>
      </w:r>
    </w:p>
    <w:p w14:paraId="0547401B"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197305F5"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*All identified conflicts of interest have been mitigated. </w:t>
      </w:r>
      <w:r>
        <w:rPr>
          <w:rStyle w:val="eop"/>
          <w:rFonts w:ascii="Calibri Light" w:hAnsi="Calibri Light" w:cs="Calibri Light"/>
          <w:color w:val="000000"/>
        </w:rPr>
        <w:t> </w:t>
      </w:r>
    </w:p>
    <w:p w14:paraId="6CB839AE"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7289B275"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rPr>
        <w:t>Unlabeled Use Disclosure </w:t>
      </w:r>
      <w:r>
        <w:rPr>
          <w:rStyle w:val="eop"/>
          <w:rFonts w:ascii="Calibri Light" w:hAnsi="Calibri Light" w:cs="Calibri Light"/>
          <w:color w:val="000000"/>
        </w:rPr>
        <w:t> </w:t>
      </w:r>
    </w:p>
    <w:p w14:paraId="27902239"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5F7DB7F3"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Faculty of this CME/CE activity may include discussions of products or devices that are not currently labeled for use by the FDA. The faculty have been informed of their responsibility to disclose to the audience if they will be discussing off-label or investigational uses (any uses not approved by the FDA) of products or devices. CME Outfitters, LLC, the faculty, planners, and Partnership to Reduce Cancer in Rhode Island do not endorse the use of any product outside of the FDA labeled indications. Medical professionals should not utilize the procedures, products, or diagnosis techniques discussed during this activity without evaluation of their patient for contraindications or dangers of use. </w:t>
      </w:r>
      <w:r>
        <w:rPr>
          <w:rStyle w:val="eop"/>
          <w:rFonts w:ascii="Calibri Light" w:hAnsi="Calibri Light" w:cs="Calibri Light"/>
          <w:color w:val="000000"/>
        </w:rPr>
        <w:t> </w:t>
      </w:r>
    </w:p>
    <w:p w14:paraId="7506DDE9"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237C1E6B"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normaltextrun"/>
          <w:rFonts w:ascii="Calibri Light" w:hAnsi="Calibri Light" w:cs="Calibri Light"/>
          <w:b/>
          <w:bCs/>
          <w:color w:val="000000"/>
        </w:rPr>
        <w:t>Credit Claiming Process for Social Workers</w:t>
      </w:r>
      <w:r>
        <w:rPr>
          <w:rStyle w:val="eop"/>
          <w:rFonts w:ascii="Calibri Light" w:hAnsi="Calibri Light" w:cs="Calibri Light"/>
          <w:color w:val="000000"/>
        </w:rPr>
        <w:t> </w:t>
      </w:r>
    </w:p>
    <w:p w14:paraId="6BA7C290"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Please follow this link: </w:t>
      </w:r>
      <w:hyperlink r:id="rId18" w:tgtFrame="_blank" w:history="1">
        <w:r>
          <w:rPr>
            <w:rStyle w:val="normaltextrun"/>
            <w:rFonts w:ascii="Calibri" w:hAnsi="Calibri" w:cs="Calibri"/>
            <w:color w:val="0563C1"/>
            <w:sz w:val="22"/>
            <w:szCs w:val="22"/>
            <w:u w:val="single"/>
          </w:rPr>
          <w:t>https://www.cmeoutfitters.com/prcri-001/</w:t>
        </w:r>
      </w:hyperlink>
      <w:r>
        <w:rPr>
          <w:rStyle w:val="normaltextrun"/>
          <w:rFonts w:ascii="Calibri" w:hAnsi="Calibri" w:cs="Calibri"/>
          <w:sz w:val="22"/>
          <w:szCs w:val="22"/>
        </w:rPr>
        <w:t xml:space="preserve">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claim credit for Social Workers.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Light" w:hAnsi="Calibri Light" w:cs="Calibri Light"/>
          <w:color w:val="000000"/>
        </w:rPr>
        <w:t> </w:t>
      </w:r>
      <w:r>
        <w:rPr>
          <w:rStyle w:val="eop"/>
          <w:rFonts w:ascii="Calibri Light" w:hAnsi="Calibri Light" w:cs="Calibri Light"/>
          <w:color w:val="000000"/>
        </w:rPr>
        <w:t> </w:t>
      </w:r>
    </w:p>
    <w:p w14:paraId="1DE00A65" w14:textId="77777777" w:rsidR="004446FF" w:rsidRDefault="004446FF" w:rsidP="004446F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Credit request forms, and activity evaluations must be completed online (requires free account activation), and participants can print their certificate or statement of credit immediately. This website supports all browsers except Internet Explorer for Mac. For complete technical requirements and privacy policy, visit </w:t>
      </w:r>
      <w:proofErr w:type="gramStart"/>
      <w:r>
        <w:rPr>
          <w:rStyle w:val="normaltextrun"/>
          <w:rFonts w:ascii="Calibri Light" w:hAnsi="Calibri Light" w:cs="Calibri Light"/>
          <w:color w:val="000000"/>
        </w:rPr>
        <w:t>https://www.cmeoutfitters.com/privacy-and-confidentiality-policy</w:t>
      </w:r>
      <w:proofErr w:type="gramEnd"/>
      <w:r>
        <w:rPr>
          <w:rStyle w:val="eop"/>
          <w:rFonts w:ascii="Calibri Light" w:hAnsi="Calibri Light" w:cs="Calibri Light"/>
          <w:color w:val="000000"/>
        </w:rPr>
        <w:t> </w:t>
      </w:r>
    </w:p>
    <w:p w14:paraId="2101AE83" w14:textId="77777777" w:rsidR="00A913A2" w:rsidRDefault="00A913A2" w:rsidP="00250A8A">
      <w:pPr>
        <w:spacing w:after="0" w:line="276" w:lineRule="auto"/>
        <w:rPr>
          <w:rFonts w:asciiTheme="majorHAnsi" w:eastAsia="Calibri" w:hAnsiTheme="majorHAnsi" w:cstheme="majorHAnsi"/>
          <w:sz w:val="24"/>
          <w:szCs w:val="24"/>
        </w:rPr>
      </w:pPr>
    </w:p>
    <w:sectPr w:rsidR="00A913A2">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llis, Laneatria (CDC/DDPHSS/CSELS/DSEPD) (CTR)" w:date="2023-10-03T13:44:00Z" w:initials="WL((">
    <w:p w14:paraId="0712D3E6" w14:textId="77777777" w:rsidR="00E6518E" w:rsidRDefault="00B32594" w:rsidP="00C47B52">
      <w:pPr>
        <w:pStyle w:val="CommentText"/>
      </w:pPr>
      <w:r>
        <w:rPr>
          <w:rStyle w:val="CommentReference"/>
        </w:rPr>
        <w:annotationRef/>
      </w:r>
      <w:r w:rsidR="00E6518E">
        <w:t>You can added the CME outfitters information in this section. You do not need to mix any of the CDC accreditation and disclosures information together. Make sure you inform your learners of how they should claim CE for this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2D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6994F" w16cex:dateUtc="2023-10-03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2D3E6" w16cid:durableId="28C699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796" w14:textId="77777777" w:rsidR="008D24C3" w:rsidRDefault="008D24C3" w:rsidP="003E69C5">
      <w:pPr>
        <w:spacing w:after="0" w:line="240" w:lineRule="auto"/>
      </w:pPr>
      <w:r>
        <w:separator/>
      </w:r>
    </w:p>
  </w:endnote>
  <w:endnote w:type="continuationSeparator" w:id="0">
    <w:p w14:paraId="149E89DA" w14:textId="77777777" w:rsidR="008D24C3" w:rsidRDefault="008D24C3" w:rsidP="003E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4AE3" w14:textId="746B41AF" w:rsidR="003E69C5" w:rsidRDefault="003E69C5">
    <w:pPr>
      <w:pStyle w:val="Footer"/>
    </w:pPr>
    <w:r>
      <w:t>(*) these sessions do not offer 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4730" w14:textId="77777777" w:rsidR="008D24C3" w:rsidRDefault="008D24C3" w:rsidP="003E69C5">
      <w:pPr>
        <w:spacing w:after="0" w:line="240" w:lineRule="auto"/>
      </w:pPr>
      <w:r>
        <w:separator/>
      </w:r>
    </w:p>
  </w:footnote>
  <w:footnote w:type="continuationSeparator" w:id="0">
    <w:p w14:paraId="7A94A277" w14:textId="77777777" w:rsidR="008D24C3" w:rsidRDefault="008D24C3" w:rsidP="003E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EE6" w14:textId="234BFF90" w:rsidR="003E69C5" w:rsidRDefault="003E69C5">
    <w:pPr>
      <w:pStyle w:val="Header"/>
    </w:pPr>
    <w:r w:rsidRPr="003E69C5">
      <w:rPr>
        <w:noProof/>
      </w:rPr>
      <w:drawing>
        <wp:inline distT="0" distB="0" distL="0" distR="0" wp14:anchorId="3239DBC1" wp14:editId="1757EDD7">
          <wp:extent cx="3248025" cy="15728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572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211"/>
    <w:multiLevelType w:val="multilevel"/>
    <w:tmpl w:val="DBB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56283"/>
    <w:multiLevelType w:val="hybridMultilevel"/>
    <w:tmpl w:val="28165842"/>
    <w:lvl w:ilvl="0" w:tplc="3CF86AB4">
      <w:start w:val="1"/>
      <w:numFmt w:val="bullet"/>
      <w:lvlText w:val="●"/>
      <w:lvlJc w:val="left"/>
      <w:pPr>
        <w:tabs>
          <w:tab w:val="num" w:pos="720"/>
        </w:tabs>
        <w:ind w:left="720" w:hanging="360"/>
      </w:pPr>
      <w:rPr>
        <w:rFonts w:ascii="Calibri" w:hAnsi="Calibri" w:hint="default"/>
      </w:rPr>
    </w:lvl>
    <w:lvl w:ilvl="1" w:tplc="F4065428" w:tentative="1">
      <w:start w:val="1"/>
      <w:numFmt w:val="bullet"/>
      <w:lvlText w:val="●"/>
      <w:lvlJc w:val="left"/>
      <w:pPr>
        <w:tabs>
          <w:tab w:val="num" w:pos="1440"/>
        </w:tabs>
        <w:ind w:left="1440" w:hanging="360"/>
      </w:pPr>
      <w:rPr>
        <w:rFonts w:ascii="Calibri" w:hAnsi="Calibri" w:hint="default"/>
      </w:rPr>
    </w:lvl>
    <w:lvl w:ilvl="2" w:tplc="F8B28384" w:tentative="1">
      <w:start w:val="1"/>
      <w:numFmt w:val="bullet"/>
      <w:lvlText w:val="●"/>
      <w:lvlJc w:val="left"/>
      <w:pPr>
        <w:tabs>
          <w:tab w:val="num" w:pos="2160"/>
        </w:tabs>
        <w:ind w:left="2160" w:hanging="360"/>
      </w:pPr>
      <w:rPr>
        <w:rFonts w:ascii="Calibri" w:hAnsi="Calibri" w:hint="default"/>
      </w:rPr>
    </w:lvl>
    <w:lvl w:ilvl="3" w:tplc="EB5A6FBC" w:tentative="1">
      <w:start w:val="1"/>
      <w:numFmt w:val="bullet"/>
      <w:lvlText w:val="●"/>
      <w:lvlJc w:val="left"/>
      <w:pPr>
        <w:tabs>
          <w:tab w:val="num" w:pos="2880"/>
        </w:tabs>
        <w:ind w:left="2880" w:hanging="360"/>
      </w:pPr>
      <w:rPr>
        <w:rFonts w:ascii="Calibri" w:hAnsi="Calibri" w:hint="default"/>
      </w:rPr>
    </w:lvl>
    <w:lvl w:ilvl="4" w:tplc="E7AC46B2" w:tentative="1">
      <w:start w:val="1"/>
      <w:numFmt w:val="bullet"/>
      <w:lvlText w:val="●"/>
      <w:lvlJc w:val="left"/>
      <w:pPr>
        <w:tabs>
          <w:tab w:val="num" w:pos="3600"/>
        </w:tabs>
        <w:ind w:left="3600" w:hanging="360"/>
      </w:pPr>
      <w:rPr>
        <w:rFonts w:ascii="Calibri" w:hAnsi="Calibri" w:hint="default"/>
      </w:rPr>
    </w:lvl>
    <w:lvl w:ilvl="5" w:tplc="85F69FE6" w:tentative="1">
      <w:start w:val="1"/>
      <w:numFmt w:val="bullet"/>
      <w:lvlText w:val="●"/>
      <w:lvlJc w:val="left"/>
      <w:pPr>
        <w:tabs>
          <w:tab w:val="num" w:pos="4320"/>
        </w:tabs>
        <w:ind w:left="4320" w:hanging="360"/>
      </w:pPr>
      <w:rPr>
        <w:rFonts w:ascii="Calibri" w:hAnsi="Calibri" w:hint="default"/>
      </w:rPr>
    </w:lvl>
    <w:lvl w:ilvl="6" w:tplc="E1B6AFFC" w:tentative="1">
      <w:start w:val="1"/>
      <w:numFmt w:val="bullet"/>
      <w:lvlText w:val="●"/>
      <w:lvlJc w:val="left"/>
      <w:pPr>
        <w:tabs>
          <w:tab w:val="num" w:pos="5040"/>
        </w:tabs>
        <w:ind w:left="5040" w:hanging="360"/>
      </w:pPr>
      <w:rPr>
        <w:rFonts w:ascii="Calibri" w:hAnsi="Calibri" w:hint="default"/>
      </w:rPr>
    </w:lvl>
    <w:lvl w:ilvl="7" w:tplc="F15C0A72" w:tentative="1">
      <w:start w:val="1"/>
      <w:numFmt w:val="bullet"/>
      <w:lvlText w:val="●"/>
      <w:lvlJc w:val="left"/>
      <w:pPr>
        <w:tabs>
          <w:tab w:val="num" w:pos="5760"/>
        </w:tabs>
        <w:ind w:left="5760" w:hanging="360"/>
      </w:pPr>
      <w:rPr>
        <w:rFonts w:ascii="Calibri" w:hAnsi="Calibri" w:hint="default"/>
      </w:rPr>
    </w:lvl>
    <w:lvl w:ilvl="8" w:tplc="3846558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78BC1FF9"/>
    <w:multiLevelType w:val="hybridMultilevel"/>
    <w:tmpl w:val="BB1CD44E"/>
    <w:lvl w:ilvl="0" w:tplc="0B2CF62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225282">
    <w:abstractNumId w:val="2"/>
  </w:num>
  <w:num w:numId="2" w16cid:durableId="1050686522">
    <w:abstractNumId w:val="0"/>
  </w:num>
  <w:num w:numId="3" w16cid:durableId="8410505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s, Laneatria (CDC/DDPHSS/CSELS/DSEPD) (CTR)">
    <w15:presenceInfo w15:providerId="AD" w15:userId="S::njt9@cdc.gov::14871fce-e242-4af2-9f09-a0b3c0dc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C5"/>
    <w:rsid w:val="00061A6C"/>
    <w:rsid w:val="000669B5"/>
    <w:rsid w:val="00124455"/>
    <w:rsid w:val="00135437"/>
    <w:rsid w:val="00160855"/>
    <w:rsid w:val="00184F25"/>
    <w:rsid w:val="001A50AF"/>
    <w:rsid w:val="00217C0A"/>
    <w:rsid w:val="00241F25"/>
    <w:rsid w:val="00250A8A"/>
    <w:rsid w:val="00265F53"/>
    <w:rsid w:val="002C2E55"/>
    <w:rsid w:val="003A0023"/>
    <w:rsid w:val="003E69C5"/>
    <w:rsid w:val="003F0DE1"/>
    <w:rsid w:val="003F41E4"/>
    <w:rsid w:val="004265BD"/>
    <w:rsid w:val="004446FF"/>
    <w:rsid w:val="00444BE2"/>
    <w:rsid w:val="00493965"/>
    <w:rsid w:val="00511B0C"/>
    <w:rsid w:val="00526908"/>
    <w:rsid w:val="00542D05"/>
    <w:rsid w:val="0055723A"/>
    <w:rsid w:val="005A7013"/>
    <w:rsid w:val="005B5191"/>
    <w:rsid w:val="006C113A"/>
    <w:rsid w:val="006E309A"/>
    <w:rsid w:val="00716239"/>
    <w:rsid w:val="00880B0A"/>
    <w:rsid w:val="008972FB"/>
    <w:rsid w:val="008A58D7"/>
    <w:rsid w:val="008C35A7"/>
    <w:rsid w:val="008D24C3"/>
    <w:rsid w:val="009F2F9C"/>
    <w:rsid w:val="00A135FD"/>
    <w:rsid w:val="00A4412C"/>
    <w:rsid w:val="00A913A2"/>
    <w:rsid w:val="00AF4AD2"/>
    <w:rsid w:val="00B31384"/>
    <w:rsid w:val="00B32594"/>
    <w:rsid w:val="00B41221"/>
    <w:rsid w:val="00BA1278"/>
    <w:rsid w:val="00BF0D4F"/>
    <w:rsid w:val="00C12344"/>
    <w:rsid w:val="00C2162C"/>
    <w:rsid w:val="00C762D7"/>
    <w:rsid w:val="00D515DE"/>
    <w:rsid w:val="00D91D25"/>
    <w:rsid w:val="00DE374F"/>
    <w:rsid w:val="00E16C45"/>
    <w:rsid w:val="00E2727F"/>
    <w:rsid w:val="00E3464A"/>
    <w:rsid w:val="00E6518E"/>
    <w:rsid w:val="00E74994"/>
    <w:rsid w:val="00EC37DD"/>
    <w:rsid w:val="00EE089E"/>
    <w:rsid w:val="00FA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C0C"/>
  <w15:chartTrackingRefBased/>
  <w15:docId w15:val="{C939E7A6-9322-45E7-A288-08978BC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9C5"/>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E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9C5"/>
  </w:style>
  <w:style w:type="paragraph" w:styleId="Footer">
    <w:name w:val="footer"/>
    <w:basedOn w:val="Normal"/>
    <w:link w:val="FooterChar"/>
    <w:uiPriority w:val="99"/>
    <w:unhideWhenUsed/>
    <w:rsid w:val="003E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9C5"/>
  </w:style>
  <w:style w:type="paragraph" w:styleId="ListParagraph">
    <w:name w:val="List Paragraph"/>
    <w:basedOn w:val="Normal"/>
    <w:uiPriority w:val="34"/>
    <w:qFormat/>
    <w:rsid w:val="00250A8A"/>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3965"/>
    <w:rPr>
      <w:sz w:val="16"/>
      <w:szCs w:val="16"/>
    </w:rPr>
  </w:style>
  <w:style w:type="paragraph" w:styleId="CommentText">
    <w:name w:val="annotation text"/>
    <w:basedOn w:val="Normal"/>
    <w:link w:val="CommentTextChar"/>
    <w:uiPriority w:val="99"/>
    <w:unhideWhenUsed/>
    <w:rsid w:val="00493965"/>
    <w:pPr>
      <w:spacing w:line="240" w:lineRule="auto"/>
    </w:pPr>
    <w:rPr>
      <w:sz w:val="20"/>
      <w:szCs w:val="20"/>
    </w:rPr>
  </w:style>
  <w:style w:type="character" w:customStyle="1" w:styleId="CommentTextChar">
    <w:name w:val="Comment Text Char"/>
    <w:basedOn w:val="DefaultParagraphFont"/>
    <w:link w:val="CommentText"/>
    <w:uiPriority w:val="99"/>
    <w:rsid w:val="00493965"/>
    <w:rPr>
      <w:sz w:val="20"/>
      <w:szCs w:val="20"/>
    </w:rPr>
  </w:style>
  <w:style w:type="paragraph" w:styleId="CommentSubject">
    <w:name w:val="annotation subject"/>
    <w:basedOn w:val="CommentText"/>
    <w:next w:val="CommentText"/>
    <w:link w:val="CommentSubjectChar"/>
    <w:uiPriority w:val="99"/>
    <w:semiHidden/>
    <w:unhideWhenUsed/>
    <w:rsid w:val="00493965"/>
    <w:rPr>
      <w:b/>
      <w:bCs/>
    </w:rPr>
  </w:style>
  <w:style w:type="character" w:customStyle="1" w:styleId="CommentSubjectChar">
    <w:name w:val="Comment Subject Char"/>
    <w:basedOn w:val="CommentTextChar"/>
    <w:link w:val="CommentSubject"/>
    <w:uiPriority w:val="99"/>
    <w:semiHidden/>
    <w:rsid w:val="00493965"/>
    <w:rPr>
      <w:b/>
      <w:bCs/>
      <w:sz w:val="20"/>
      <w:szCs w:val="20"/>
    </w:rPr>
  </w:style>
  <w:style w:type="character" w:styleId="Hyperlink">
    <w:name w:val="Hyperlink"/>
    <w:basedOn w:val="DefaultParagraphFont"/>
    <w:uiPriority w:val="99"/>
    <w:unhideWhenUsed/>
    <w:rsid w:val="00A913A2"/>
    <w:rPr>
      <w:color w:val="0563C1" w:themeColor="hyperlink"/>
      <w:u w:val="single"/>
    </w:rPr>
  </w:style>
  <w:style w:type="character" w:styleId="UnresolvedMention">
    <w:name w:val="Unresolved Mention"/>
    <w:basedOn w:val="DefaultParagraphFont"/>
    <w:uiPriority w:val="99"/>
    <w:semiHidden/>
    <w:unhideWhenUsed/>
    <w:rsid w:val="00A913A2"/>
    <w:rPr>
      <w:color w:val="605E5C"/>
      <w:shd w:val="clear" w:color="auto" w:fill="E1DFDD"/>
    </w:rPr>
  </w:style>
  <w:style w:type="paragraph" w:customStyle="1" w:styleId="paragraph">
    <w:name w:val="paragraph"/>
    <w:basedOn w:val="Normal"/>
    <w:rsid w:val="00444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46FF"/>
  </w:style>
  <w:style w:type="character" w:customStyle="1" w:styleId="normaltextrun">
    <w:name w:val="normaltextrun"/>
    <w:basedOn w:val="DefaultParagraphFont"/>
    <w:rsid w:val="004446FF"/>
  </w:style>
  <w:style w:type="character" w:customStyle="1" w:styleId="wacimagecontainer">
    <w:name w:val="wacimagecontainer"/>
    <w:basedOn w:val="DefaultParagraphFont"/>
    <w:rsid w:val="004446FF"/>
  </w:style>
  <w:style w:type="character" w:customStyle="1" w:styleId="tabchar">
    <w:name w:val="tabchar"/>
    <w:basedOn w:val="DefaultParagraphFont"/>
    <w:rsid w:val="0044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5205">
      <w:bodyDiv w:val="1"/>
      <w:marLeft w:val="0"/>
      <w:marRight w:val="0"/>
      <w:marTop w:val="0"/>
      <w:marBottom w:val="0"/>
      <w:divBdr>
        <w:top w:val="none" w:sz="0" w:space="0" w:color="auto"/>
        <w:left w:val="none" w:sz="0" w:space="0" w:color="auto"/>
        <w:bottom w:val="none" w:sz="0" w:space="0" w:color="auto"/>
        <w:right w:val="none" w:sz="0" w:space="0" w:color="auto"/>
      </w:divBdr>
      <w:divsChild>
        <w:div w:id="684403956">
          <w:marLeft w:val="0"/>
          <w:marRight w:val="0"/>
          <w:marTop w:val="0"/>
          <w:marBottom w:val="0"/>
          <w:divBdr>
            <w:top w:val="none" w:sz="0" w:space="0" w:color="auto"/>
            <w:left w:val="none" w:sz="0" w:space="0" w:color="auto"/>
            <w:bottom w:val="none" w:sz="0" w:space="0" w:color="auto"/>
            <w:right w:val="none" w:sz="0" w:space="0" w:color="auto"/>
          </w:divBdr>
        </w:div>
        <w:div w:id="354115691">
          <w:marLeft w:val="0"/>
          <w:marRight w:val="0"/>
          <w:marTop w:val="0"/>
          <w:marBottom w:val="0"/>
          <w:divBdr>
            <w:top w:val="none" w:sz="0" w:space="0" w:color="auto"/>
            <w:left w:val="none" w:sz="0" w:space="0" w:color="auto"/>
            <w:bottom w:val="none" w:sz="0" w:space="0" w:color="auto"/>
            <w:right w:val="none" w:sz="0" w:space="0" w:color="auto"/>
          </w:divBdr>
        </w:div>
        <w:div w:id="2080472525">
          <w:marLeft w:val="0"/>
          <w:marRight w:val="0"/>
          <w:marTop w:val="0"/>
          <w:marBottom w:val="0"/>
          <w:divBdr>
            <w:top w:val="none" w:sz="0" w:space="0" w:color="auto"/>
            <w:left w:val="none" w:sz="0" w:space="0" w:color="auto"/>
            <w:bottom w:val="none" w:sz="0" w:space="0" w:color="auto"/>
            <w:right w:val="none" w:sz="0" w:space="0" w:color="auto"/>
          </w:divBdr>
        </w:div>
        <w:div w:id="1516335795">
          <w:marLeft w:val="0"/>
          <w:marRight w:val="0"/>
          <w:marTop w:val="0"/>
          <w:marBottom w:val="0"/>
          <w:divBdr>
            <w:top w:val="none" w:sz="0" w:space="0" w:color="auto"/>
            <w:left w:val="none" w:sz="0" w:space="0" w:color="auto"/>
            <w:bottom w:val="none" w:sz="0" w:space="0" w:color="auto"/>
            <w:right w:val="none" w:sz="0" w:space="0" w:color="auto"/>
          </w:divBdr>
        </w:div>
        <w:div w:id="1511604282">
          <w:marLeft w:val="0"/>
          <w:marRight w:val="0"/>
          <w:marTop w:val="0"/>
          <w:marBottom w:val="0"/>
          <w:divBdr>
            <w:top w:val="none" w:sz="0" w:space="0" w:color="auto"/>
            <w:left w:val="none" w:sz="0" w:space="0" w:color="auto"/>
            <w:bottom w:val="none" w:sz="0" w:space="0" w:color="auto"/>
            <w:right w:val="none" w:sz="0" w:space="0" w:color="auto"/>
          </w:divBdr>
        </w:div>
        <w:div w:id="2064517573">
          <w:marLeft w:val="0"/>
          <w:marRight w:val="0"/>
          <w:marTop w:val="0"/>
          <w:marBottom w:val="0"/>
          <w:divBdr>
            <w:top w:val="none" w:sz="0" w:space="0" w:color="auto"/>
            <w:left w:val="none" w:sz="0" w:space="0" w:color="auto"/>
            <w:bottom w:val="none" w:sz="0" w:space="0" w:color="auto"/>
            <w:right w:val="none" w:sz="0" w:space="0" w:color="auto"/>
          </w:divBdr>
        </w:div>
        <w:div w:id="1623264531">
          <w:marLeft w:val="0"/>
          <w:marRight w:val="0"/>
          <w:marTop w:val="0"/>
          <w:marBottom w:val="0"/>
          <w:divBdr>
            <w:top w:val="none" w:sz="0" w:space="0" w:color="auto"/>
            <w:left w:val="none" w:sz="0" w:space="0" w:color="auto"/>
            <w:bottom w:val="none" w:sz="0" w:space="0" w:color="auto"/>
            <w:right w:val="none" w:sz="0" w:space="0" w:color="auto"/>
          </w:divBdr>
        </w:div>
        <w:div w:id="446200768">
          <w:marLeft w:val="0"/>
          <w:marRight w:val="0"/>
          <w:marTop w:val="0"/>
          <w:marBottom w:val="0"/>
          <w:divBdr>
            <w:top w:val="none" w:sz="0" w:space="0" w:color="auto"/>
            <w:left w:val="none" w:sz="0" w:space="0" w:color="auto"/>
            <w:bottom w:val="none" w:sz="0" w:space="0" w:color="auto"/>
            <w:right w:val="none" w:sz="0" w:space="0" w:color="auto"/>
          </w:divBdr>
        </w:div>
        <w:div w:id="596183152">
          <w:marLeft w:val="0"/>
          <w:marRight w:val="0"/>
          <w:marTop w:val="0"/>
          <w:marBottom w:val="0"/>
          <w:divBdr>
            <w:top w:val="none" w:sz="0" w:space="0" w:color="auto"/>
            <w:left w:val="none" w:sz="0" w:space="0" w:color="auto"/>
            <w:bottom w:val="none" w:sz="0" w:space="0" w:color="auto"/>
            <w:right w:val="none" w:sz="0" w:space="0" w:color="auto"/>
          </w:divBdr>
        </w:div>
        <w:div w:id="1294752962">
          <w:marLeft w:val="0"/>
          <w:marRight w:val="0"/>
          <w:marTop w:val="0"/>
          <w:marBottom w:val="0"/>
          <w:divBdr>
            <w:top w:val="none" w:sz="0" w:space="0" w:color="auto"/>
            <w:left w:val="none" w:sz="0" w:space="0" w:color="auto"/>
            <w:bottom w:val="none" w:sz="0" w:space="0" w:color="auto"/>
            <w:right w:val="none" w:sz="0" w:space="0" w:color="auto"/>
          </w:divBdr>
        </w:div>
        <w:div w:id="657004400">
          <w:marLeft w:val="0"/>
          <w:marRight w:val="0"/>
          <w:marTop w:val="0"/>
          <w:marBottom w:val="0"/>
          <w:divBdr>
            <w:top w:val="none" w:sz="0" w:space="0" w:color="auto"/>
            <w:left w:val="none" w:sz="0" w:space="0" w:color="auto"/>
            <w:bottom w:val="none" w:sz="0" w:space="0" w:color="auto"/>
            <w:right w:val="none" w:sz="0" w:space="0" w:color="auto"/>
          </w:divBdr>
        </w:div>
        <w:div w:id="1060591867">
          <w:marLeft w:val="0"/>
          <w:marRight w:val="0"/>
          <w:marTop w:val="0"/>
          <w:marBottom w:val="0"/>
          <w:divBdr>
            <w:top w:val="none" w:sz="0" w:space="0" w:color="auto"/>
            <w:left w:val="none" w:sz="0" w:space="0" w:color="auto"/>
            <w:bottom w:val="none" w:sz="0" w:space="0" w:color="auto"/>
            <w:right w:val="none" w:sz="0" w:space="0" w:color="auto"/>
          </w:divBdr>
        </w:div>
        <w:div w:id="1204292818">
          <w:marLeft w:val="0"/>
          <w:marRight w:val="0"/>
          <w:marTop w:val="0"/>
          <w:marBottom w:val="0"/>
          <w:divBdr>
            <w:top w:val="none" w:sz="0" w:space="0" w:color="auto"/>
            <w:left w:val="none" w:sz="0" w:space="0" w:color="auto"/>
            <w:bottom w:val="none" w:sz="0" w:space="0" w:color="auto"/>
            <w:right w:val="none" w:sz="0" w:space="0" w:color="auto"/>
          </w:divBdr>
        </w:div>
        <w:div w:id="1780026134">
          <w:marLeft w:val="0"/>
          <w:marRight w:val="0"/>
          <w:marTop w:val="0"/>
          <w:marBottom w:val="0"/>
          <w:divBdr>
            <w:top w:val="none" w:sz="0" w:space="0" w:color="auto"/>
            <w:left w:val="none" w:sz="0" w:space="0" w:color="auto"/>
            <w:bottom w:val="none" w:sz="0" w:space="0" w:color="auto"/>
            <w:right w:val="none" w:sz="0" w:space="0" w:color="auto"/>
          </w:divBdr>
        </w:div>
        <w:div w:id="1172141161">
          <w:marLeft w:val="0"/>
          <w:marRight w:val="0"/>
          <w:marTop w:val="0"/>
          <w:marBottom w:val="0"/>
          <w:divBdr>
            <w:top w:val="none" w:sz="0" w:space="0" w:color="auto"/>
            <w:left w:val="none" w:sz="0" w:space="0" w:color="auto"/>
            <w:bottom w:val="none" w:sz="0" w:space="0" w:color="auto"/>
            <w:right w:val="none" w:sz="0" w:space="0" w:color="auto"/>
          </w:divBdr>
        </w:div>
        <w:div w:id="301882818">
          <w:marLeft w:val="0"/>
          <w:marRight w:val="0"/>
          <w:marTop w:val="0"/>
          <w:marBottom w:val="0"/>
          <w:divBdr>
            <w:top w:val="none" w:sz="0" w:space="0" w:color="auto"/>
            <w:left w:val="none" w:sz="0" w:space="0" w:color="auto"/>
            <w:bottom w:val="none" w:sz="0" w:space="0" w:color="auto"/>
            <w:right w:val="none" w:sz="0" w:space="0" w:color="auto"/>
          </w:divBdr>
        </w:div>
        <w:div w:id="56512240">
          <w:marLeft w:val="0"/>
          <w:marRight w:val="0"/>
          <w:marTop w:val="0"/>
          <w:marBottom w:val="0"/>
          <w:divBdr>
            <w:top w:val="none" w:sz="0" w:space="0" w:color="auto"/>
            <w:left w:val="none" w:sz="0" w:space="0" w:color="auto"/>
            <w:bottom w:val="none" w:sz="0" w:space="0" w:color="auto"/>
            <w:right w:val="none" w:sz="0" w:space="0" w:color="auto"/>
          </w:divBdr>
        </w:div>
        <w:div w:id="2127262564">
          <w:marLeft w:val="0"/>
          <w:marRight w:val="0"/>
          <w:marTop w:val="0"/>
          <w:marBottom w:val="0"/>
          <w:divBdr>
            <w:top w:val="none" w:sz="0" w:space="0" w:color="auto"/>
            <w:left w:val="none" w:sz="0" w:space="0" w:color="auto"/>
            <w:bottom w:val="none" w:sz="0" w:space="0" w:color="auto"/>
            <w:right w:val="none" w:sz="0" w:space="0" w:color="auto"/>
          </w:divBdr>
        </w:div>
        <w:div w:id="1811483260">
          <w:marLeft w:val="0"/>
          <w:marRight w:val="0"/>
          <w:marTop w:val="0"/>
          <w:marBottom w:val="0"/>
          <w:divBdr>
            <w:top w:val="none" w:sz="0" w:space="0" w:color="auto"/>
            <w:left w:val="none" w:sz="0" w:space="0" w:color="auto"/>
            <w:bottom w:val="none" w:sz="0" w:space="0" w:color="auto"/>
            <w:right w:val="none" w:sz="0" w:space="0" w:color="auto"/>
          </w:divBdr>
        </w:div>
        <w:div w:id="908271331">
          <w:marLeft w:val="0"/>
          <w:marRight w:val="0"/>
          <w:marTop w:val="0"/>
          <w:marBottom w:val="0"/>
          <w:divBdr>
            <w:top w:val="none" w:sz="0" w:space="0" w:color="auto"/>
            <w:left w:val="none" w:sz="0" w:space="0" w:color="auto"/>
            <w:bottom w:val="none" w:sz="0" w:space="0" w:color="auto"/>
            <w:right w:val="none" w:sz="0" w:space="0" w:color="auto"/>
          </w:divBdr>
        </w:div>
        <w:div w:id="1935743419">
          <w:marLeft w:val="0"/>
          <w:marRight w:val="0"/>
          <w:marTop w:val="0"/>
          <w:marBottom w:val="0"/>
          <w:divBdr>
            <w:top w:val="none" w:sz="0" w:space="0" w:color="auto"/>
            <w:left w:val="none" w:sz="0" w:space="0" w:color="auto"/>
            <w:bottom w:val="none" w:sz="0" w:space="0" w:color="auto"/>
            <w:right w:val="none" w:sz="0" w:space="0" w:color="auto"/>
          </w:divBdr>
        </w:div>
        <w:div w:id="950547359">
          <w:marLeft w:val="0"/>
          <w:marRight w:val="0"/>
          <w:marTop w:val="0"/>
          <w:marBottom w:val="0"/>
          <w:divBdr>
            <w:top w:val="none" w:sz="0" w:space="0" w:color="auto"/>
            <w:left w:val="none" w:sz="0" w:space="0" w:color="auto"/>
            <w:bottom w:val="none" w:sz="0" w:space="0" w:color="auto"/>
            <w:right w:val="none" w:sz="0" w:space="0" w:color="auto"/>
          </w:divBdr>
        </w:div>
        <w:div w:id="1753232484">
          <w:marLeft w:val="0"/>
          <w:marRight w:val="0"/>
          <w:marTop w:val="0"/>
          <w:marBottom w:val="0"/>
          <w:divBdr>
            <w:top w:val="none" w:sz="0" w:space="0" w:color="auto"/>
            <w:left w:val="none" w:sz="0" w:space="0" w:color="auto"/>
            <w:bottom w:val="none" w:sz="0" w:space="0" w:color="auto"/>
            <w:right w:val="none" w:sz="0" w:space="0" w:color="auto"/>
          </w:divBdr>
        </w:div>
        <w:div w:id="1740054871">
          <w:marLeft w:val="0"/>
          <w:marRight w:val="0"/>
          <w:marTop w:val="0"/>
          <w:marBottom w:val="0"/>
          <w:divBdr>
            <w:top w:val="none" w:sz="0" w:space="0" w:color="auto"/>
            <w:left w:val="none" w:sz="0" w:space="0" w:color="auto"/>
            <w:bottom w:val="none" w:sz="0" w:space="0" w:color="auto"/>
            <w:right w:val="none" w:sz="0" w:space="0" w:color="auto"/>
          </w:divBdr>
        </w:div>
        <w:div w:id="672336198">
          <w:marLeft w:val="0"/>
          <w:marRight w:val="0"/>
          <w:marTop w:val="0"/>
          <w:marBottom w:val="0"/>
          <w:divBdr>
            <w:top w:val="none" w:sz="0" w:space="0" w:color="auto"/>
            <w:left w:val="none" w:sz="0" w:space="0" w:color="auto"/>
            <w:bottom w:val="none" w:sz="0" w:space="0" w:color="auto"/>
            <w:right w:val="none" w:sz="0" w:space="0" w:color="auto"/>
          </w:divBdr>
        </w:div>
        <w:div w:id="1538202182">
          <w:marLeft w:val="0"/>
          <w:marRight w:val="0"/>
          <w:marTop w:val="0"/>
          <w:marBottom w:val="0"/>
          <w:divBdr>
            <w:top w:val="none" w:sz="0" w:space="0" w:color="auto"/>
            <w:left w:val="none" w:sz="0" w:space="0" w:color="auto"/>
            <w:bottom w:val="none" w:sz="0" w:space="0" w:color="auto"/>
            <w:right w:val="none" w:sz="0" w:space="0" w:color="auto"/>
          </w:divBdr>
        </w:div>
        <w:div w:id="2073580479">
          <w:marLeft w:val="0"/>
          <w:marRight w:val="0"/>
          <w:marTop w:val="0"/>
          <w:marBottom w:val="0"/>
          <w:divBdr>
            <w:top w:val="none" w:sz="0" w:space="0" w:color="auto"/>
            <w:left w:val="none" w:sz="0" w:space="0" w:color="auto"/>
            <w:bottom w:val="none" w:sz="0" w:space="0" w:color="auto"/>
            <w:right w:val="none" w:sz="0" w:space="0" w:color="auto"/>
          </w:divBdr>
        </w:div>
        <w:div w:id="2046635896">
          <w:marLeft w:val="0"/>
          <w:marRight w:val="0"/>
          <w:marTop w:val="0"/>
          <w:marBottom w:val="0"/>
          <w:divBdr>
            <w:top w:val="none" w:sz="0" w:space="0" w:color="auto"/>
            <w:left w:val="none" w:sz="0" w:space="0" w:color="auto"/>
            <w:bottom w:val="none" w:sz="0" w:space="0" w:color="auto"/>
            <w:right w:val="none" w:sz="0" w:space="0" w:color="auto"/>
          </w:divBdr>
        </w:div>
        <w:div w:id="907766524">
          <w:marLeft w:val="0"/>
          <w:marRight w:val="0"/>
          <w:marTop w:val="0"/>
          <w:marBottom w:val="0"/>
          <w:divBdr>
            <w:top w:val="none" w:sz="0" w:space="0" w:color="auto"/>
            <w:left w:val="none" w:sz="0" w:space="0" w:color="auto"/>
            <w:bottom w:val="none" w:sz="0" w:space="0" w:color="auto"/>
            <w:right w:val="none" w:sz="0" w:space="0" w:color="auto"/>
          </w:divBdr>
        </w:div>
        <w:div w:id="1924679230">
          <w:marLeft w:val="0"/>
          <w:marRight w:val="0"/>
          <w:marTop w:val="0"/>
          <w:marBottom w:val="0"/>
          <w:divBdr>
            <w:top w:val="none" w:sz="0" w:space="0" w:color="auto"/>
            <w:left w:val="none" w:sz="0" w:space="0" w:color="auto"/>
            <w:bottom w:val="none" w:sz="0" w:space="0" w:color="auto"/>
            <w:right w:val="none" w:sz="0" w:space="0" w:color="auto"/>
          </w:divBdr>
        </w:div>
        <w:div w:id="1328551809">
          <w:marLeft w:val="0"/>
          <w:marRight w:val="0"/>
          <w:marTop w:val="0"/>
          <w:marBottom w:val="0"/>
          <w:divBdr>
            <w:top w:val="none" w:sz="0" w:space="0" w:color="auto"/>
            <w:left w:val="none" w:sz="0" w:space="0" w:color="auto"/>
            <w:bottom w:val="none" w:sz="0" w:space="0" w:color="auto"/>
            <w:right w:val="none" w:sz="0" w:space="0" w:color="auto"/>
          </w:divBdr>
        </w:div>
        <w:div w:id="1305158610">
          <w:marLeft w:val="0"/>
          <w:marRight w:val="0"/>
          <w:marTop w:val="0"/>
          <w:marBottom w:val="0"/>
          <w:divBdr>
            <w:top w:val="none" w:sz="0" w:space="0" w:color="auto"/>
            <w:left w:val="none" w:sz="0" w:space="0" w:color="auto"/>
            <w:bottom w:val="none" w:sz="0" w:space="0" w:color="auto"/>
            <w:right w:val="none" w:sz="0" w:space="0" w:color="auto"/>
          </w:divBdr>
        </w:div>
        <w:div w:id="1204443744">
          <w:marLeft w:val="0"/>
          <w:marRight w:val="0"/>
          <w:marTop w:val="0"/>
          <w:marBottom w:val="0"/>
          <w:divBdr>
            <w:top w:val="none" w:sz="0" w:space="0" w:color="auto"/>
            <w:left w:val="none" w:sz="0" w:space="0" w:color="auto"/>
            <w:bottom w:val="none" w:sz="0" w:space="0" w:color="auto"/>
            <w:right w:val="none" w:sz="0" w:space="0" w:color="auto"/>
          </w:divBdr>
        </w:div>
        <w:div w:id="1013727747">
          <w:marLeft w:val="0"/>
          <w:marRight w:val="0"/>
          <w:marTop w:val="0"/>
          <w:marBottom w:val="0"/>
          <w:divBdr>
            <w:top w:val="none" w:sz="0" w:space="0" w:color="auto"/>
            <w:left w:val="none" w:sz="0" w:space="0" w:color="auto"/>
            <w:bottom w:val="none" w:sz="0" w:space="0" w:color="auto"/>
            <w:right w:val="none" w:sz="0" w:space="0" w:color="auto"/>
          </w:divBdr>
        </w:div>
        <w:div w:id="2082289828">
          <w:marLeft w:val="0"/>
          <w:marRight w:val="0"/>
          <w:marTop w:val="0"/>
          <w:marBottom w:val="0"/>
          <w:divBdr>
            <w:top w:val="none" w:sz="0" w:space="0" w:color="auto"/>
            <w:left w:val="none" w:sz="0" w:space="0" w:color="auto"/>
            <w:bottom w:val="none" w:sz="0" w:space="0" w:color="auto"/>
            <w:right w:val="none" w:sz="0" w:space="0" w:color="auto"/>
          </w:divBdr>
        </w:div>
        <w:div w:id="2024086567">
          <w:marLeft w:val="0"/>
          <w:marRight w:val="0"/>
          <w:marTop w:val="0"/>
          <w:marBottom w:val="0"/>
          <w:divBdr>
            <w:top w:val="none" w:sz="0" w:space="0" w:color="auto"/>
            <w:left w:val="none" w:sz="0" w:space="0" w:color="auto"/>
            <w:bottom w:val="none" w:sz="0" w:space="0" w:color="auto"/>
            <w:right w:val="none" w:sz="0" w:space="0" w:color="auto"/>
          </w:divBdr>
        </w:div>
      </w:divsChild>
    </w:div>
    <w:div w:id="1345084518">
      <w:bodyDiv w:val="1"/>
      <w:marLeft w:val="0"/>
      <w:marRight w:val="0"/>
      <w:marTop w:val="0"/>
      <w:marBottom w:val="0"/>
      <w:divBdr>
        <w:top w:val="none" w:sz="0" w:space="0" w:color="auto"/>
        <w:left w:val="none" w:sz="0" w:space="0" w:color="auto"/>
        <w:bottom w:val="none" w:sz="0" w:space="0" w:color="auto"/>
        <w:right w:val="none" w:sz="0" w:space="0" w:color="auto"/>
      </w:divBdr>
      <w:divsChild>
        <w:div w:id="1064252428">
          <w:marLeft w:val="0"/>
          <w:marRight w:val="0"/>
          <w:marTop w:val="0"/>
          <w:marBottom w:val="0"/>
          <w:divBdr>
            <w:top w:val="none" w:sz="0" w:space="0" w:color="auto"/>
            <w:left w:val="none" w:sz="0" w:space="0" w:color="auto"/>
            <w:bottom w:val="none" w:sz="0" w:space="0" w:color="auto"/>
            <w:right w:val="none" w:sz="0" w:space="0" w:color="auto"/>
          </w:divBdr>
          <w:divsChild>
            <w:div w:id="1393699431">
              <w:marLeft w:val="0"/>
              <w:marRight w:val="0"/>
              <w:marTop w:val="0"/>
              <w:marBottom w:val="0"/>
              <w:divBdr>
                <w:top w:val="none" w:sz="0" w:space="0" w:color="auto"/>
                <w:left w:val="none" w:sz="0" w:space="0" w:color="auto"/>
                <w:bottom w:val="none" w:sz="0" w:space="0" w:color="auto"/>
                <w:right w:val="none" w:sz="0" w:space="0" w:color="auto"/>
              </w:divBdr>
              <w:divsChild>
                <w:div w:id="1225219033">
                  <w:marLeft w:val="0"/>
                  <w:marRight w:val="0"/>
                  <w:marTop w:val="0"/>
                  <w:marBottom w:val="0"/>
                  <w:divBdr>
                    <w:top w:val="none" w:sz="0" w:space="0" w:color="auto"/>
                    <w:left w:val="none" w:sz="0" w:space="0" w:color="auto"/>
                    <w:bottom w:val="none" w:sz="0" w:space="0" w:color="auto"/>
                    <w:right w:val="none" w:sz="0" w:space="0" w:color="auto"/>
                  </w:divBdr>
                  <w:divsChild>
                    <w:div w:id="432557086">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1798179755">
                          <w:marLeft w:val="0"/>
                          <w:marRight w:val="0"/>
                          <w:marTop w:val="0"/>
                          <w:marBottom w:val="0"/>
                          <w:divBdr>
                            <w:top w:val="none" w:sz="0" w:space="0" w:color="auto"/>
                            <w:left w:val="none" w:sz="0" w:space="0" w:color="auto"/>
                            <w:bottom w:val="none" w:sz="0" w:space="0" w:color="auto"/>
                            <w:right w:val="none" w:sz="0" w:space="0" w:color="auto"/>
                          </w:divBdr>
                          <w:divsChild>
                            <w:div w:id="1401899534">
                              <w:marLeft w:val="0"/>
                              <w:marRight w:val="0"/>
                              <w:marTop w:val="0"/>
                              <w:marBottom w:val="0"/>
                              <w:divBdr>
                                <w:top w:val="none" w:sz="0" w:space="0" w:color="auto"/>
                                <w:left w:val="none" w:sz="0" w:space="0" w:color="auto"/>
                                <w:bottom w:val="none" w:sz="0" w:space="0" w:color="auto"/>
                                <w:right w:val="none" w:sz="0" w:space="0" w:color="auto"/>
                              </w:divBdr>
                            </w:div>
                            <w:div w:id="265041276">
                              <w:marLeft w:val="0"/>
                              <w:marRight w:val="0"/>
                              <w:marTop w:val="0"/>
                              <w:marBottom w:val="0"/>
                              <w:divBdr>
                                <w:top w:val="none" w:sz="0" w:space="0" w:color="auto"/>
                                <w:left w:val="none" w:sz="0" w:space="0" w:color="auto"/>
                                <w:bottom w:val="none" w:sz="0" w:space="0" w:color="auto"/>
                                <w:right w:val="none" w:sz="0" w:space="0" w:color="auto"/>
                              </w:divBdr>
                              <w:divsChild>
                                <w:div w:id="1188327659">
                                  <w:marLeft w:val="0"/>
                                  <w:marRight w:val="0"/>
                                  <w:marTop w:val="0"/>
                                  <w:marBottom w:val="0"/>
                                  <w:divBdr>
                                    <w:top w:val="none" w:sz="0" w:space="0" w:color="auto"/>
                                    <w:left w:val="none" w:sz="0" w:space="0" w:color="auto"/>
                                    <w:bottom w:val="none" w:sz="0" w:space="0" w:color="auto"/>
                                    <w:right w:val="none" w:sz="0" w:space="0" w:color="auto"/>
                                  </w:divBdr>
                                  <w:divsChild>
                                    <w:div w:id="141428555">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692415047">
                          <w:marLeft w:val="0"/>
                          <w:marRight w:val="0"/>
                          <w:marTop w:val="0"/>
                          <w:marBottom w:val="0"/>
                          <w:divBdr>
                            <w:top w:val="none" w:sz="0" w:space="0" w:color="auto"/>
                            <w:left w:val="none" w:sz="0" w:space="0" w:color="auto"/>
                            <w:bottom w:val="none" w:sz="0" w:space="0" w:color="auto"/>
                            <w:right w:val="none" w:sz="0" w:space="0" w:color="auto"/>
                          </w:divBdr>
                          <w:divsChild>
                            <w:div w:id="718819099">
                              <w:marLeft w:val="0"/>
                              <w:marRight w:val="0"/>
                              <w:marTop w:val="0"/>
                              <w:marBottom w:val="0"/>
                              <w:divBdr>
                                <w:top w:val="none" w:sz="0" w:space="0" w:color="auto"/>
                                <w:left w:val="none" w:sz="0" w:space="0" w:color="auto"/>
                                <w:bottom w:val="none" w:sz="0" w:space="0" w:color="auto"/>
                                <w:right w:val="none" w:sz="0" w:space="0" w:color="auto"/>
                              </w:divBdr>
                            </w:div>
                          </w:divsChild>
                        </w:div>
                        <w:div w:id="2455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2843">
                  <w:marLeft w:val="0"/>
                  <w:marRight w:val="0"/>
                  <w:marTop w:val="0"/>
                  <w:marBottom w:val="0"/>
                  <w:divBdr>
                    <w:top w:val="none" w:sz="0" w:space="0" w:color="auto"/>
                    <w:left w:val="none" w:sz="0" w:space="0" w:color="auto"/>
                    <w:bottom w:val="none" w:sz="0" w:space="0" w:color="auto"/>
                    <w:right w:val="none" w:sz="0" w:space="0" w:color="auto"/>
                  </w:divBdr>
                  <w:divsChild>
                    <w:div w:id="99182191">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954412703">
                          <w:marLeft w:val="0"/>
                          <w:marRight w:val="0"/>
                          <w:marTop w:val="0"/>
                          <w:marBottom w:val="0"/>
                          <w:divBdr>
                            <w:top w:val="none" w:sz="0" w:space="0" w:color="auto"/>
                            <w:left w:val="none" w:sz="0" w:space="0" w:color="auto"/>
                            <w:bottom w:val="none" w:sz="0" w:space="0" w:color="auto"/>
                            <w:right w:val="none" w:sz="0" w:space="0" w:color="auto"/>
                          </w:divBdr>
                          <w:divsChild>
                            <w:div w:id="1092700362">
                              <w:marLeft w:val="0"/>
                              <w:marRight w:val="0"/>
                              <w:marTop w:val="0"/>
                              <w:marBottom w:val="0"/>
                              <w:divBdr>
                                <w:top w:val="none" w:sz="0" w:space="0" w:color="auto"/>
                                <w:left w:val="none" w:sz="0" w:space="0" w:color="auto"/>
                                <w:bottom w:val="none" w:sz="0" w:space="0" w:color="auto"/>
                                <w:right w:val="none" w:sz="0" w:space="0" w:color="auto"/>
                              </w:divBdr>
                            </w:div>
                            <w:div w:id="1566211442">
                              <w:marLeft w:val="0"/>
                              <w:marRight w:val="0"/>
                              <w:marTop w:val="0"/>
                              <w:marBottom w:val="0"/>
                              <w:divBdr>
                                <w:top w:val="none" w:sz="0" w:space="0" w:color="auto"/>
                                <w:left w:val="none" w:sz="0" w:space="0" w:color="auto"/>
                                <w:bottom w:val="none" w:sz="0" w:space="0" w:color="auto"/>
                                <w:right w:val="none" w:sz="0" w:space="0" w:color="auto"/>
                              </w:divBdr>
                              <w:divsChild>
                                <w:div w:id="1934314961">
                                  <w:marLeft w:val="0"/>
                                  <w:marRight w:val="0"/>
                                  <w:marTop w:val="0"/>
                                  <w:marBottom w:val="0"/>
                                  <w:divBdr>
                                    <w:top w:val="none" w:sz="0" w:space="0" w:color="auto"/>
                                    <w:left w:val="none" w:sz="0" w:space="0" w:color="auto"/>
                                    <w:bottom w:val="none" w:sz="0" w:space="0" w:color="auto"/>
                                    <w:right w:val="none" w:sz="0" w:space="0" w:color="auto"/>
                                  </w:divBdr>
                                  <w:divsChild>
                                    <w:div w:id="2034916358">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38037923">
                          <w:marLeft w:val="0"/>
                          <w:marRight w:val="0"/>
                          <w:marTop w:val="0"/>
                          <w:marBottom w:val="0"/>
                          <w:divBdr>
                            <w:top w:val="none" w:sz="0" w:space="0" w:color="auto"/>
                            <w:left w:val="none" w:sz="0" w:space="0" w:color="auto"/>
                            <w:bottom w:val="none" w:sz="0" w:space="0" w:color="auto"/>
                            <w:right w:val="none" w:sz="0" w:space="0" w:color="auto"/>
                          </w:divBdr>
                          <w:divsChild>
                            <w:div w:id="281423835">
                              <w:marLeft w:val="0"/>
                              <w:marRight w:val="0"/>
                              <w:marTop w:val="0"/>
                              <w:marBottom w:val="0"/>
                              <w:divBdr>
                                <w:top w:val="none" w:sz="0" w:space="0" w:color="auto"/>
                                <w:left w:val="none" w:sz="0" w:space="0" w:color="auto"/>
                                <w:bottom w:val="none" w:sz="0" w:space="0" w:color="auto"/>
                                <w:right w:val="none" w:sz="0" w:space="0" w:color="auto"/>
                              </w:divBdr>
                            </w:div>
                          </w:divsChild>
                        </w:div>
                        <w:div w:id="1898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853">
                  <w:marLeft w:val="0"/>
                  <w:marRight w:val="0"/>
                  <w:marTop w:val="0"/>
                  <w:marBottom w:val="0"/>
                  <w:divBdr>
                    <w:top w:val="none" w:sz="0" w:space="0" w:color="auto"/>
                    <w:left w:val="none" w:sz="0" w:space="0" w:color="auto"/>
                    <w:bottom w:val="none" w:sz="0" w:space="0" w:color="auto"/>
                    <w:right w:val="none" w:sz="0" w:space="0" w:color="auto"/>
                  </w:divBdr>
                  <w:divsChild>
                    <w:div w:id="674649427">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1342314119">
                          <w:marLeft w:val="0"/>
                          <w:marRight w:val="0"/>
                          <w:marTop w:val="0"/>
                          <w:marBottom w:val="0"/>
                          <w:divBdr>
                            <w:top w:val="none" w:sz="0" w:space="0" w:color="auto"/>
                            <w:left w:val="none" w:sz="0" w:space="0" w:color="auto"/>
                            <w:bottom w:val="none" w:sz="0" w:space="0" w:color="auto"/>
                            <w:right w:val="none" w:sz="0" w:space="0" w:color="auto"/>
                          </w:divBdr>
                          <w:divsChild>
                            <w:div w:id="931547324">
                              <w:marLeft w:val="0"/>
                              <w:marRight w:val="0"/>
                              <w:marTop w:val="0"/>
                              <w:marBottom w:val="0"/>
                              <w:divBdr>
                                <w:top w:val="none" w:sz="0" w:space="0" w:color="auto"/>
                                <w:left w:val="none" w:sz="0" w:space="0" w:color="auto"/>
                                <w:bottom w:val="none" w:sz="0" w:space="0" w:color="auto"/>
                                <w:right w:val="none" w:sz="0" w:space="0" w:color="auto"/>
                              </w:divBdr>
                            </w:div>
                            <w:div w:id="1547794566">
                              <w:marLeft w:val="0"/>
                              <w:marRight w:val="0"/>
                              <w:marTop w:val="0"/>
                              <w:marBottom w:val="0"/>
                              <w:divBdr>
                                <w:top w:val="none" w:sz="0" w:space="0" w:color="auto"/>
                                <w:left w:val="none" w:sz="0" w:space="0" w:color="auto"/>
                                <w:bottom w:val="none" w:sz="0" w:space="0" w:color="auto"/>
                                <w:right w:val="none" w:sz="0" w:space="0" w:color="auto"/>
                              </w:divBdr>
                              <w:divsChild>
                                <w:div w:id="796416269">
                                  <w:marLeft w:val="0"/>
                                  <w:marRight w:val="0"/>
                                  <w:marTop w:val="0"/>
                                  <w:marBottom w:val="0"/>
                                  <w:divBdr>
                                    <w:top w:val="none" w:sz="0" w:space="0" w:color="auto"/>
                                    <w:left w:val="none" w:sz="0" w:space="0" w:color="auto"/>
                                    <w:bottom w:val="none" w:sz="0" w:space="0" w:color="auto"/>
                                    <w:right w:val="none" w:sz="0" w:space="0" w:color="auto"/>
                                  </w:divBdr>
                                  <w:divsChild>
                                    <w:div w:id="1886529079">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867832305">
                          <w:marLeft w:val="0"/>
                          <w:marRight w:val="0"/>
                          <w:marTop w:val="0"/>
                          <w:marBottom w:val="0"/>
                          <w:divBdr>
                            <w:top w:val="none" w:sz="0" w:space="0" w:color="auto"/>
                            <w:left w:val="none" w:sz="0" w:space="0" w:color="auto"/>
                            <w:bottom w:val="none" w:sz="0" w:space="0" w:color="auto"/>
                            <w:right w:val="none" w:sz="0" w:space="0" w:color="auto"/>
                          </w:divBdr>
                          <w:divsChild>
                            <w:div w:id="1311446589">
                              <w:marLeft w:val="0"/>
                              <w:marRight w:val="0"/>
                              <w:marTop w:val="0"/>
                              <w:marBottom w:val="0"/>
                              <w:divBdr>
                                <w:top w:val="none" w:sz="0" w:space="0" w:color="auto"/>
                                <w:left w:val="none" w:sz="0" w:space="0" w:color="auto"/>
                                <w:bottom w:val="none" w:sz="0" w:space="0" w:color="auto"/>
                                <w:right w:val="none" w:sz="0" w:space="0" w:color="auto"/>
                              </w:divBdr>
                            </w:div>
                          </w:divsChild>
                        </w:div>
                        <w:div w:id="1363631726">
                          <w:marLeft w:val="0"/>
                          <w:marRight w:val="0"/>
                          <w:marTop w:val="0"/>
                          <w:marBottom w:val="0"/>
                          <w:divBdr>
                            <w:top w:val="none" w:sz="0" w:space="0" w:color="auto"/>
                            <w:left w:val="none" w:sz="0" w:space="0" w:color="auto"/>
                            <w:bottom w:val="none" w:sz="0" w:space="0" w:color="auto"/>
                            <w:right w:val="none" w:sz="0" w:space="0" w:color="auto"/>
                          </w:divBdr>
                        </w:div>
                        <w:div w:id="1420323618">
                          <w:marLeft w:val="0"/>
                          <w:marRight w:val="0"/>
                          <w:marTop w:val="0"/>
                          <w:marBottom w:val="0"/>
                          <w:divBdr>
                            <w:top w:val="none" w:sz="0" w:space="0" w:color="auto"/>
                            <w:left w:val="none" w:sz="0" w:space="0" w:color="auto"/>
                            <w:bottom w:val="none" w:sz="0" w:space="0" w:color="auto"/>
                            <w:right w:val="none" w:sz="0" w:space="0" w:color="auto"/>
                          </w:divBdr>
                          <w:divsChild>
                            <w:div w:id="816919034">
                              <w:marLeft w:val="0"/>
                              <w:marRight w:val="0"/>
                              <w:marTop w:val="0"/>
                              <w:marBottom w:val="0"/>
                              <w:divBdr>
                                <w:top w:val="none" w:sz="0" w:space="0" w:color="auto"/>
                                <w:left w:val="none" w:sz="0" w:space="0" w:color="auto"/>
                                <w:bottom w:val="none" w:sz="0" w:space="0" w:color="auto"/>
                                <w:right w:val="none" w:sz="0" w:space="0" w:color="auto"/>
                              </w:divBdr>
                              <w:divsChild>
                                <w:div w:id="12266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201">
                  <w:marLeft w:val="0"/>
                  <w:marRight w:val="0"/>
                  <w:marTop w:val="0"/>
                  <w:marBottom w:val="0"/>
                  <w:divBdr>
                    <w:top w:val="none" w:sz="0" w:space="0" w:color="auto"/>
                    <w:left w:val="none" w:sz="0" w:space="0" w:color="auto"/>
                    <w:bottom w:val="none" w:sz="0" w:space="0" w:color="auto"/>
                    <w:right w:val="none" w:sz="0" w:space="0" w:color="auto"/>
                  </w:divBdr>
                  <w:divsChild>
                    <w:div w:id="1939559893">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545021697">
                          <w:marLeft w:val="0"/>
                          <w:marRight w:val="0"/>
                          <w:marTop w:val="0"/>
                          <w:marBottom w:val="0"/>
                          <w:divBdr>
                            <w:top w:val="none" w:sz="0" w:space="0" w:color="auto"/>
                            <w:left w:val="none" w:sz="0" w:space="0" w:color="auto"/>
                            <w:bottom w:val="none" w:sz="0" w:space="0" w:color="auto"/>
                            <w:right w:val="none" w:sz="0" w:space="0" w:color="auto"/>
                          </w:divBdr>
                          <w:divsChild>
                            <w:div w:id="1735860183">
                              <w:marLeft w:val="0"/>
                              <w:marRight w:val="0"/>
                              <w:marTop w:val="0"/>
                              <w:marBottom w:val="0"/>
                              <w:divBdr>
                                <w:top w:val="none" w:sz="0" w:space="0" w:color="auto"/>
                                <w:left w:val="none" w:sz="0" w:space="0" w:color="auto"/>
                                <w:bottom w:val="none" w:sz="0" w:space="0" w:color="auto"/>
                                <w:right w:val="none" w:sz="0" w:space="0" w:color="auto"/>
                              </w:divBdr>
                            </w:div>
                            <w:div w:id="1293025858">
                              <w:marLeft w:val="0"/>
                              <w:marRight w:val="0"/>
                              <w:marTop w:val="0"/>
                              <w:marBottom w:val="0"/>
                              <w:divBdr>
                                <w:top w:val="none" w:sz="0" w:space="0" w:color="auto"/>
                                <w:left w:val="none" w:sz="0" w:space="0" w:color="auto"/>
                                <w:bottom w:val="none" w:sz="0" w:space="0" w:color="auto"/>
                                <w:right w:val="none" w:sz="0" w:space="0" w:color="auto"/>
                              </w:divBdr>
                              <w:divsChild>
                                <w:div w:id="1097868156">
                                  <w:marLeft w:val="0"/>
                                  <w:marRight w:val="0"/>
                                  <w:marTop w:val="0"/>
                                  <w:marBottom w:val="0"/>
                                  <w:divBdr>
                                    <w:top w:val="none" w:sz="0" w:space="0" w:color="auto"/>
                                    <w:left w:val="none" w:sz="0" w:space="0" w:color="auto"/>
                                    <w:bottom w:val="none" w:sz="0" w:space="0" w:color="auto"/>
                                    <w:right w:val="none" w:sz="0" w:space="0" w:color="auto"/>
                                  </w:divBdr>
                                  <w:divsChild>
                                    <w:div w:id="510753655">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918055462">
                          <w:marLeft w:val="0"/>
                          <w:marRight w:val="0"/>
                          <w:marTop w:val="0"/>
                          <w:marBottom w:val="0"/>
                          <w:divBdr>
                            <w:top w:val="none" w:sz="0" w:space="0" w:color="auto"/>
                            <w:left w:val="none" w:sz="0" w:space="0" w:color="auto"/>
                            <w:bottom w:val="none" w:sz="0" w:space="0" w:color="auto"/>
                            <w:right w:val="none" w:sz="0" w:space="0" w:color="auto"/>
                          </w:divBdr>
                          <w:divsChild>
                            <w:div w:id="1305964014">
                              <w:marLeft w:val="0"/>
                              <w:marRight w:val="0"/>
                              <w:marTop w:val="0"/>
                              <w:marBottom w:val="0"/>
                              <w:divBdr>
                                <w:top w:val="none" w:sz="0" w:space="0" w:color="auto"/>
                                <w:left w:val="none" w:sz="0" w:space="0" w:color="auto"/>
                                <w:bottom w:val="none" w:sz="0" w:space="0" w:color="auto"/>
                                <w:right w:val="none" w:sz="0" w:space="0" w:color="auto"/>
                              </w:divBdr>
                            </w:div>
                          </w:divsChild>
                        </w:div>
                        <w:div w:id="5190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0906">
                  <w:marLeft w:val="0"/>
                  <w:marRight w:val="0"/>
                  <w:marTop w:val="0"/>
                  <w:marBottom w:val="0"/>
                  <w:divBdr>
                    <w:top w:val="none" w:sz="0" w:space="0" w:color="auto"/>
                    <w:left w:val="none" w:sz="0" w:space="0" w:color="auto"/>
                    <w:bottom w:val="none" w:sz="0" w:space="0" w:color="auto"/>
                    <w:right w:val="none" w:sz="0" w:space="0" w:color="auto"/>
                  </w:divBdr>
                  <w:divsChild>
                    <w:div w:id="469910102">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43337686">
                          <w:marLeft w:val="0"/>
                          <w:marRight w:val="0"/>
                          <w:marTop w:val="0"/>
                          <w:marBottom w:val="0"/>
                          <w:divBdr>
                            <w:top w:val="none" w:sz="0" w:space="0" w:color="auto"/>
                            <w:left w:val="none" w:sz="0" w:space="0" w:color="auto"/>
                            <w:bottom w:val="none" w:sz="0" w:space="0" w:color="auto"/>
                            <w:right w:val="none" w:sz="0" w:space="0" w:color="auto"/>
                          </w:divBdr>
                          <w:divsChild>
                            <w:div w:id="794718783">
                              <w:marLeft w:val="0"/>
                              <w:marRight w:val="0"/>
                              <w:marTop w:val="0"/>
                              <w:marBottom w:val="0"/>
                              <w:divBdr>
                                <w:top w:val="none" w:sz="0" w:space="0" w:color="auto"/>
                                <w:left w:val="none" w:sz="0" w:space="0" w:color="auto"/>
                                <w:bottom w:val="none" w:sz="0" w:space="0" w:color="auto"/>
                                <w:right w:val="none" w:sz="0" w:space="0" w:color="auto"/>
                              </w:divBdr>
                            </w:div>
                            <w:div w:id="748622309">
                              <w:marLeft w:val="0"/>
                              <w:marRight w:val="0"/>
                              <w:marTop w:val="0"/>
                              <w:marBottom w:val="0"/>
                              <w:divBdr>
                                <w:top w:val="none" w:sz="0" w:space="0" w:color="auto"/>
                                <w:left w:val="none" w:sz="0" w:space="0" w:color="auto"/>
                                <w:bottom w:val="none" w:sz="0" w:space="0" w:color="auto"/>
                                <w:right w:val="none" w:sz="0" w:space="0" w:color="auto"/>
                              </w:divBdr>
                              <w:divsChild>
                                <w:div w:id="78061728">
                                  <w:marLeft w:val="0"/>
                                  <w:marRight w:val="0"/>
                                  <w:marTop w:val="0"/>
                                  <w:marBottom w:val="0"/>
                                  <w:divBdr>
                                    <w:top w:val="none" w:sz="0" w:space="0" w:color="auto"/>
                                    <w:left w:val="none" w:sz="0" w:space="0" w:color="auto"/>
                                    <w:bottom w:val="none" w:sz="0" w:space="0" w:color="auto"/>
                                    <w:right w:val="none" w:sz="0" w:space="0" w:color="auto"/>
                                  </w:divBdr>
                                  <w:divsChild>
                                    <w:div w:id="220168071">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160653297">
                          <w:marLeft w:val="0"/>
                          <w:marRight w:val="0"/>
                          <w:marTop w:val="0"/>
                          <w:marBottom w:val="0"/>
                          <w:divBdr>
                            <w:top w:val="none" w:sz="0" w:space="0" w:color="auto"/>
                            <w:left w:val="none" w:sz="0" w:space="0" w:color="auto"/>
                            <w:bottom w:val="none" w:sz="0" w:space="0" w:color="auto"/>
                            <w:right w:val="none" w:sz="0" w:space="0" w:color="auto"/>
                          </w:divBdr>
                          <w:divsChild>
                            <w:div w:id="2078893872">
                              <w:marLeft w:val="0"/>
                              <w:marRight w:val="0"/>
                              <w:marTop w:val="0"/>
                              <w:marBottom w:val="0"/>
                              <w:divBdr>
                                <w:top w:val="none" w:sz="0" w:space="0" w:color="auto"/>
                                <w:left w:val="none" w:sz="0" w:space="0" w:color="auto"/>
                                <w:bottom w:val="none" w:sz="0" w:space="0" w:color="auto"/>
                                <w:right w:val="none" w:sz="0" w:space="0" w:color="auto"/>
                              </w:divBdr>
                            </w:div>
                          </w:divsChild>
                        </w:div>
                        <w:div w:id="410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3635">
                  <w:marLeft w:val="0"/>
                  <w:marRight w:val="0"/>
                  <w:marTop w:val="0"/>
                  <w:marBottom w:val="0"/>
                  <w:divBdr>
                    <w:top w:val="none" w:sz="0" w:space="0" w:color="auto"/>
                    <w:left w:val="none" w:sz="0" w:space="0" w:color="auto"/>
                    <w:bottom w:val="none" w:sz="0" w:space="0" w:color="auto"/>
                    <w:right w:val="none" w:sz="0" w:space="0" w:color="auto"/>
                  </w:divBdr>
                  <w:divsChild>
                    <w:div w:id="163783761">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2051563671">
                          <w:marLeft w:val="0"/>
                          <w:marRight w:val="0"/>
                          <w:marTop w:val="0"/>
                          <w:marBottom w:val="0"/>
                          <w:divBdr>
                            <w:top w:val="none" w:sz="0" w:space="0" w:color="auto"/>
                            <w:left w:val="none" w:sz="0" w:space="0" w:color="auto"/>
                            <w:bottom w:val="none" w:sz="0" w:space="0" w:color="auto"/>
                            <w:right w:val="none" w:sz="0" w:space="0" w:color="auto"/>
                          </w:divBdr>
                          <w:divsChild>
                            <w:div w:id="985353619">
                              <w:marLeft w:val="0"/>
                              <w:marRight w:val="0"/>
                              <w:marTop w:val="0"/>
                              <w:marBottom w:val="0"/>
                              <w:divBdr>
                                <w:top w:val="none" w:sz="0" w:space="0" w:color="auto"/>
                                <w:left w:val="none" w:sz="0" w:space="0" w:color="auto"/>
                                <w:bottom w:val="none" w:sz="0" w:space="0" w:color="auto"/>
                                <w:right w:val="none" w:sz="0" w:space="0" w:color="auto"/>
                              </w:divBdr>
                            </w:div>
                            <w:div w:id="337854562">
                              <w:marLeft w:val="0"/>
                              <w:marRight w:val="0"/>
                              <w:marTop w:val="0"/>
                              <w:marBottom w:val="0"/>
                              <w:divBdr>
                                <w:top w:val="none" w:sz="0" w:space="0" w:color="auto"/>
                                <w:left w:val="none" w:sz="0" w:space="0" w:color="auto"/>
                                <w:bottom w:val="none" w:sz="0" w:space="0" w:color="auto"/>
                                <w:right w:val="none" w:sz="0" w:space="0" w:color="auto"/>
                              </w:divBdr>
                              <w:divsChild>
                                <w:div w:id="49623444">
                                  <w:marLeft w:val="0"/>
                                  <w:marRight w:val="0"/>
                                  <w:marTop w:val="0"/>
                                  <w:marBottom w:val="0"/>
                                  <w:divBdr>
                                    <w:top w:val="none" w:sz="0" w:space="0" w:color="auto"/>
                                    <w:left w:val="none" w:sz="0" w:space="0" w:color="auto"/>
                                    <w:bottom w:val="none" w:sz="0" w:space="0" w:color="auto"/>
                                    <w:right w:val="none" w:sz="0" w:space="0" w:color="auto"/>
                                  </w:divBdr>
                                  <w:divsChild>
                                    <w:div w:id="457376665">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687756840">
                          <w:marLeft w:val="0"/>
                          <w:marRight w:val="0"/>
                          <w:marTop w:val="0"/>
                          <w:marBottom w:val="0"/>
                          <w:divBdr>
                            <w:top w:val="none" w:sz="0" w:space="0" w:color="auto"/>
                            <w:left w:val="none" w:sz="0" w:space="0" w:color="auto"/>
                            <w:bottom w:val="none" w:sz="0" w:space="0" w:color="auto"/>
                            <w:right w:val="none" w:sz="0" w:space="0" w:color="auto"/>
                          </w:divBdr>
                          <w:divsChild>
                            <w:div w:id="804350217">
                              <w:marLeft w:val="0"/>
                              <w:marRight w:val="0"/>
                              <w:marTop w:val="0"/>
                              <w:marBottom w:val="0"/>
                              <w:divBdr>
                                <w:top w:val="none" w:sz="0" w:space="0" w:color="auto"/>
                                <w:left w:val="none" w:sz="0" w:space="0" w:color="auto"/>
                                <w:bottom w:val="none" w:sz="0" w:space="0" w:color="auto"/>
                                <w:right w:val="none" w:sz="0" w:space="0" w:color="auto"/>
                              </w:divBdr>
                            </w:div>
                          </w:divsChild>
                        </w:div>
                        <w:div w:id="13744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7388">
                  <w:marLeft w:val="0"/>
                  <w:marRight w:val="0"/>
                  <w:marTop w:val="0"/>
                  <w:marBottom w:val="0"/>
                  <w:divBdr>
                    <w:top w:val="none" w:sz="0" w:space="0" w:color="auto"/>
                    <w:left w:val="none" w:sz="0" w:space="0" w:color="auto"/>
                    <w:bottom w:val="none" w:sz="0" w:space="0" w:color="auto"/>
                    <w:right w:val="none" w:sz="0" w:space="0" w:color="auto"/>
                  </w:divBdr>
                  <w:divsChild>
                    <w:div w:id="9530431">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686099206">
                          <w:marLeft w:val="0"/>
                          <w:marRight w:val="0"/>
                          <w:marTop w:val="0"/>
                          <w:marBottom w:val="0"/>
                          <w:divBdr>
                            <w:top w:val="none" w:sz="0" w:space="0" w:color="auto"/>
                            <w:left w:val="none" w:sz="0" w:space="0" w:color="auto"/>
                            <w:bottom w:val="none" w:sz="0" w:space="0" w:color="auto"/>
                            <w:right w:val="none" w:sz="0" w:space="0" w:color="auto"/>
                          </w:divBdr>
                          <w:divsChild>
                            <w:div w:id="2127234616">
                              <w:marLeft w:val="0"/>
                              <w:marRight w:val="0"/>
                              <w:marTop w:val="0"/>
                              <w:marBottom w:val="0"/>
                              <w:divBdr>
                                <w:top w:val="none" w:sz="0" w:space="0" w:color="auto"/>
                                <w:left w:val="none" w:sz="0" w:space="0" w:color="auto"/>
                                <w:bottom w:val="none" w:sz="0" w:space="0" w:color="auto"/>
                                <w:right w:val="none" w:sz="0" w:space="0" w:color="auto"/>
                              </w:divBdr>
                            </w:div>
                            <w:div w:id="1552692158">
                              <w:marLeft w:val="0"/>
                              <w:marRight w:val="0"/>
                              <w:marTop w:val="0"/>
                              <w:marBottom w:val="0"/>
                              <w:divBdr>
                                <w:top w:val="none" w:sz="0" w:space="0" w:color="auto"/>
                                <w:left w:val="none" w:sz="0" w:space="0" w:color="auto"/>
                                <w:bottom w:val="none" w:sz="0" w:space="0" w:color="auto"/>
                                <w:right w:val="none" w:sz="0" w:space="0" w:color="auto"/>
                              </w:divBdr>
                              <w:divsChild>
                                <w:div w:id="1805192235">
                                  <w:marLeft w:val="0"/>
                                  <w:marRight w:val="0"/>
                                  <w:marTop w:val="0"/>
                                  <w:marBottom w:val="0"/>
                                  <w:divBdr>
                                    <w:top w:val="none" w:sz="0" w:space="0" w:color="auto"/>
                                    <w:left w:val="none" w:sz="0" w:space="0" w:color="auto"/>
                                    <w:bottom w:val="none" w:sz="0" w:space="0" w:color="auto"/>
                                    <w:right w:val="none" w:sz="0" w:space="0" w:color="auto"/>
                                  </w:divBdr>
                                  <w:divsChild>
                                    <w:div w:id="362290504">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997104347">
                          <w:marLeft w:val="0"/>
                          <w:marRight w:val="0"/>
                          <w:marTop w:val="0"/>
                          <w:marBottom w:val="0"/>
                          <w:divBdr>
                            <w:top w:val="none" w:sz="0" w:space="0" w:color="auto"/>
                            <w:left w:val="none" w:sz="0" w:space="0" w:color="auto"/>
                            <w:bottom w:val="none" w:sz="0" w:space="0" w:color="auto"/>
                            <w:right w:val="none" w:sz="0" w:space="0" w:color="auto"/>
                          </w:divBdr>
                          <w:divsChild>
                            <w:div w:id="1679238273">
                              <w:marLeft w:val="0"/>
                              <w:marRight w:val="0"/>
                              <w:marTop w:val="0"/>
                              <w:marBottom w:val="0"/>
                              <w:divBdr>
                                <w:top w:val="none" w:sz="0" w:space="0" w:color="auto"/>
                                <w:left w:val="none" w:sz="0" w:space="0" w:color="auto"/>
                                <w:bottom w:val="none" w:sz="0" w:space="0" w:color="auto"/>
                                <w:right w:val="none" w:sz="0" w:space="0" w:color="auto"/>
                              </w:divBdr>
                            </w:div>
                          </w:divsChild>
                        </w:div>
                        <w:div w:id="14448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522">
                  <w:marLeft w:val="0"/>
                  <w:marRight w:val="0"/>
                  <w:marTop w:val="0"/>
                  <w:marBottom w:val="0"/>
                  <w:divBdr>
                    <w:top w:val="none" w:sz="0" w:space="0" w:color="auto"/>
                    <w:left w:val="none" w:sz="0" w:space="0" w:color="auto"/>
                    <w:bottom w:val="none" w:sz="0" w:space="0" w:color="auto"/>
                    <w:right w:val="none" w:sz="0" w:space="0" w:color="auto"/>
                  </w:divBdr>
                  <w:divsChild>
                    <w:div w:id="678704747">
                      <w:marLeft w:val="0"/>
                      <w:marRight w:val="0"/>
                      <w:marTop w:val="240"/>
                      <w:marBottom w:val="0"/>
                      <w:divBdr>
                        <w:top w:val="single" w:sz="12" w:space="12" w:color="EEEDF2"/>
                        <w:left w:val="single" w:sz="12" w:space="0" w:color="EEEDF2"/>
                        <w:bottom w:val="single" w:sz="12" w:space="12" w:color="EEEDF2"/>
                        <w:right w:val="single" w:sz="12" w:space="0" w:color="EEEDF2"/>
                      </w:divBdr>
                      <w:divsChild>
                        <w:div w:id="1828935212">
                          <w:marLeft w:val="0"/>
                          <w:marRight w:val="0"/>
                          <w:marTop w:val="0"/>
                          <w:marBottom w:val="0"/>
                          <w:divBdr>
                            <w:top w:val="none" w:sz="0" w:space="0" w:color="auto"/>
                            <w:left w:val="none" w:sz="0" w:space="0" w:color="auto"/>
                            <w:bottom w:val="none" w:sz="0" w:space="0" w:color="auto"/>
                            <w:right w:val="none" w:sz="0" w:space="0" w:color="auto"/>
                          </w:divBdr>
                          <w:divsChild>
                            <w:div w:id="1545679467">
                              <w:marLeft w:val="0"/>
                              <w:marRight w:val="0"/>
                              <w:marTop w:val="0"/>
                              <w:marBottom w:val="0"/>
                              <w:divBdr>
                                <w:top w:val="none" w:sz="0" w:space="0" w:color="auto"/>
                                <w:left w:val="none" w:sz="0" w:space="0" w:color="auto"/>
                                <w:bottom w:val="none" w:sz="0" w:space="0" w:color="auto"/>
                                <w:right w:val="none" w:sz="0" w:space="0" w:color="auto"/>
                              </w:divBdr>
                            </w:div>
                            <w:div w:id="1099713024">
                              <w:marLeft w:val="0"/>
                              <w:marRight w:val="0"/>
                              <w:marTop w:val="0"/>
                              <w:marBottom w:val="0"/>
                              <w:divBdr>
                                <w:top w:val="none" w:sz="0" w:space="0" w:color="auto"/>
                                <w:left w:val="none" w:sz="0" w:space="0" w:color="auto"/>
                                <w:bottom w:val="none" w:sz="0" w:space="0" w:color="auto"/>
                                <w:right w:val="none" w:sz="0" w:space="0" w:color="auto"/>
                              </w:divBdr>
                              <w:divsChild>
                                <w:div w:id="1425222247">
                                  <w:marLeft w:val="0"/>
                                  <w:marRight w:val="0"/>
                                  <w:marTop w:val="0"/>
                                  <w:marBottom w:val="0"/>
                                  <w:divBdr>
                                    <w:top w:val="none" w:sz="0" w:space="0" w:color="auto"/>
                                    <w:left w:val="none" w:sz="0" w:space="0" w:color="auto"/>
                                    <w:bottom w:val="none" w:sz="0" w:space="0" w:color="auto"/>
                                    <w:right w:val="none" w:sz="0" w:space="0" w:color="auto"/>
                                  </w:divBdr>
                                  <w:divsChild>
                                    <w:div w:id="1429349878">
                                      <w:marLeft w:val="24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1569269415">
                          <w:marLeft w:val="0"/>
                          <w:marRight w:val="0"/>
                          <w:marTop w:val="0"/>
                          <w:marBottom w:val="0"/>
                          <w:divBdr>
                            <w:top w:val="none" w:sz="0" w:space="0" w:color="auto"/>
                            <w:left w:val="none" w:sz="0" w:space="0" w:color="auto"/>
                            <w:bottom w:val="none" w:sz="0" w:space="0" w:color="auto"/>
                            <w:right w:val="none" w:sz="0" w:space="0" w:color="auto"/>
                          </w:divBdr>
                          <w:divsChild>
                            <w:div w:id="2095004708">
                              <w:marLeft w:val="0"/>
                              <w:marRight w:val="0"/>
                              <w:marTop w:val="0"/>
                              <w:marBottom w:val="0"/>
                              <w:divBdr>
                                <w:top w:val="none" w:sz="0" w:space="0" w:color="auto"/>
                                <w:left w:val="none" w:sz="0" w:space="0" w:color="auto"/>
                                <w:bottom w:val="none" w:sz="0" w:space="0" w:color="auto"/>
                                <w:right w:val="none" w:sz="0" w:space="0" w:color="auto"/>
                              </w:divBdr>
                            </w:div>
                          </w:divsChild>
                        </w:div>
                        <w:div w:id="18297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50942">
      <w:bodyDiv w:val="1"/>
      <w:marLeft w:val="0"/>
      <w:marRight w:val="0"/>
      <w:marTop w:val="0"/>
      <w:marBottom w:val="0"/>
      <w:divBdr>
        <w:top w:val="none" w:sz="0" w:space="0" w:color="auto"/>
        <w:left w:val="none" w:sz="0" w:space="0" w:color="auto"/>
        <w:bottom w:val="none" w:sz="0" w:space="0" w:color="auto"/>
        <w:right w:val="none" w:sz="0" w:space="0" w:color="auto"/>
      </w:divBdr>
      <w:divsChild>
        <w:div w:id="571235400">
          <w:marLeft w:val="72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getCE" TargetMode="External"/><Relationship Id="rId13" Type="http://schemas.microsoft.com/office/2011/relationships/commentsExtended" Target="commentsExtended.xml"/><Relationship Id="rId18" Type="http://schemas.openxmlformats.org/officeDocument/2006/relationships/hyperlink" Target="https://www.cmeoutfitters.com/prcri-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GetCE" TargetMode="Externa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cdc.gov/Get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ceols.cdc.gov/Home/Steps" TargetMode="Externa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Laneatria (CDC/DDPHSS/CSELS/DSEPD) (CTR)</dc:creator>
  <cp:keywords/>
  <dc:description/>
  <cp:lastModifiedBy>S H Yarbrough</cp:lastModifiedBy>
  <cp:revision>3</cp:revision>
  <dcterms:created xsi:type="dcterms:W3CDTF">2023-10-10T01:25:00Z</dcterms:created>
  <dcterms:modified xsi:type="dcterms:W3CDTF">2023-10-10T01:30:00Z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2023-08-30T15:46:37Z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ee7f0d32-4958-495c-bab1-5a5d360c5937</vt:lpwstr>
  </property>
  <property fmtid="{D5CDD505-2E9C-101B-9397-08002B2CF9AE}" pid="8" name="MSIP_Label_8af03ff0-41c5-4c41-b55e-fabb8fae94be_ContentBits">
    <vt:lpwstr>0</vt:lpwstr>
  </property>
</Properties>
</file>